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14" w:rsidRDefault="002B7B14" w:rsidP="002B7B14">
      <w:pPr>
        <w:ind w:left="606" w:right="903"/>
        <w:jc w:val="center"/>
        <w:rPr>
          <w:rFonts w:ascii="Times New Roman" w:hAnsi="Times New Roman"/>
          <w:b/>
          <w:sz w:val="28"/>
          <w:szCs w:val="28"/>
        </w:rPr>
      </w:pPr>
      <w:r>
        <w:rPr>
          <w:rFonts w:ascii="Times New Roman" w:hAnsi="Times New Roman"/>
          <w:b/>
          <w:sz w:val="28"/>
          <w:szCs w:val="28"/>
        </w:rPr>
        <w:t xml:space="preserve">Руководство по соблюдению обязательных </w:t>
      </w:r>
    </w:p>
    <w:p w:rsidR="002B7B14" w:rsidRDefault="002B7B14" w:rsidP="002B7B14">
      <w:pPr>
        <w:ind w:left="606" w:right="903"/>
        <w:jc w:val="center"/>
        <w:rPr>
          <w:rFonts w:ascii="Times New Roman" w:hAnsi="Times New Roman"/>
          <w:b/>
          <w:sz w:val="28"/>
          <w:szCs w:val="28"/>
        </w:rPr>
      </w:pPr>
      <w:r>
        <w:rPr>
          <w:rFonts w:ascii="Times New Roman" w:hAnsi="Times New Roman"/>
          <w:b/>
          <w:sz w:val="28"/>
          <w:szCs w:val="28"/>
        </w:rPr>
        <w:t xml:space="preserve">требований, предъявляемых при осуществлении </w:t>
      </w:r>
    </w:p>
    <w:p w:rsidR="002B7B14" w:rsidRDefault="002B7B14" w:rsidP="002B7B14">
      <w:pPr>
        <w:ind w:left="606" w:right="903"/>
        <w:jc w:val="center"/>
        <w:rPr>
          <w:rFonts w:ascii="Times New Roman" w:hAnsi="Times New Roman"/>
          <w:b/>
          <w:sz w:val="28"/>
          <w:szCs w:val="28"/>
        </w:rPr>
      </w:pPr>
      <w:r>
        <w:rPr>
          <w:rFonts w:ascii="Times New Roman" w:hAnsi="Times New Roman"/>
          <w:b/>
          <w:sz w:val="28"/>
          <w:szCs w:val="28"/>
        </w:rPr>
        <w:t xml:space="preserve">муниципального контроля </w:t>
      </w:r>
    </w:p>
    <w:p w:rsidR="002B7B14" w:rsidRDefault="002B7B14" w:rsidP="002B7B14">
      <w:pPr>
        <w:widowControl w:val="0"/>
        <w:spacing w:before="12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Default="002B7B14" w:rsidP="002B7B14">
      <w:pPr>
        <w:tabs>
          <w:tab w:val="left" w:pos="0"/>
        </w:tabs>
        <w:suppressAutoHyphens/>
        <w:autoSpaceDE w:val="0"/>
        <w:ind w:firstLine="567"/>
        <w:jc w:val="both"/>
        <w:rPr>
          <w:rFonts w:ascii="Times New Roman" w:eastAsia="Times New Roman" w:hAnsi="Times New Roman"/>
          <w:color w:val="000000"/>
          <w:sz w:val="28"/>
          <w:szCs w:val="28"/>
          <w:lang w:eastAsia="ar-SA"/>
        </w:rPr>
      </w:pPr>
      <w:r>
        <w:rPr>
          <w:rFonts w:ascii="Times New Roman" w:eastAsia="Calibri" w:hAnsi="Times New Roman"/>
          <w:sz w:val="28"/>
          <w:szCs w:val="28"/>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2B7B14" w:rsidRDefault="002B7B14" w:rsidP="002B7B14">
      <w:pPr>
        <w:tabs>
          <w:tab w:val="left" w:pos="0"/>
        </w:tabs>
        <w:suppressAutoHyphens/>
        <w:autoSpaceDE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2B7B14" w:rsidRDefault="002B7B14" w:rsidP="002B7B14">
      <w:pPr>
        <w:widowControl w:val="0"/>
        <w:ind w:firstLine="709"/>
        <w:jc w:val="both"/>
        <w:rPr>
          <w:rFonts w:ascii="Times New Roman" w:eastAsia="Calibri" w:hAnsi="Times New Roman"/>
          <w:sz w:val="28"/>
          <w:szCs w:val="28"/>
          <w:lang w:eastAsia="en-US"/>
        </w:rPr>
      </w:pP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Разъяснение новых требований нормативных </w:t>
      </w: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правовых актов о муниципальном торговом контроле</w:t>
      </w:r>
    </w:p>
    <w:p w:rsidR="002B7B14" w:rsidRDefault="002B7B14" w:rsidP="002B7B14">
      <w:pPr>
        <w:widowControl w:val="0"/>
        <w:jc w:val="both"/>
        <w:rPr>
          <w:rFonts w:ascii="Times New Roman" w:eastAsia="Calibri" w:hAnsi="Times New Roman"/>
          <w:sz w:val="28"/>
          <w:szCs w:val="28"/>
          <w:lang w:eastAsia="en-US"/>
        </w:rPr>
      </w:pPr>
    </w:p>
    <w:p w:rsidR="002B7B14" w:rsidRDefault="002B7B14" w:rsidP="002B7B14">
      <w:pPr>
        <w:widowControl w:val="0"/>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2B7B14" w:rsidRDefault="002B7B14" w:rsidP="002B7B14">
      <w:pPr>
        <w:widowControl w:val="0"/>
        <w:autoSpaceDE w:val="0"/>
        <w:autoSpaceDN w:val="0"/>
        <w:adjustRightInd w:val="0"/>
        <w:ind w:firstLine="567"/>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Ведение работы по профилактике соблюдения обязательных требований</w:t>
      </w:r>
    </w:p>
    <w:p w:rsidR="002B7B14" w:rsidRDefault="002B7B14" w:rsidP="002B7B14">
      <w:pPr>
        <w:widowControl w:val="0"/>
        <w:ind w:left="851"/>
        <w:jc w:val="center"/>
        <w:rPr>
          <w:rFonts w:ascii="Times New Roman" w:eastAsia="Calibri" w:hAnsi="Times New Roman"/>
          <w:b/>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разъяснительной работы в средствах массовой информации;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2B7B14" w:rsidRDefault="002B7B14" w:rsidP="002B7B14">
      <w:pPr>
        <w:tabs>
          <w:tab w:val="left" w:pos="0"/>
        </w:tabs>
        <w:suppressAutoHyphens/>
        <w:autoSpaceDE w:val="0"/>
        <w:ind w:firstLine="567"/>
        <w:jc w:val="both"/>
        <w:rPr>
          <w:rFonts w:ascii="Times New Roman" w:eastAsia="Calibri" w:hAnsi="Times New Roman"/>
          <w:color w:val="0000FF"/>
          <w:sz w:val="28"/>
          <w:szCs w:val="28"/>
          <w:lang w:eastAsia="en-US"/>
        </w:rPr>
      </w:pPr>
      <w:r>
        <w:rPr>
          <w:rFonts w:ascii="Times New Roman" w:eastAsia="Calibri" w:hAnsi="Times New Roman"/>
          <w:sz w:val="28"/>
          <w:szCs w:val="28"/>
          <w:lang w:eastAsia="en-US"/>
        </w:rPr>
        <w:t xml:space="preserve">Программа </w:t>
      </w:r>
      <w:r>
        <w:rPr>
          <w:rFonts w:ascii="Times New Roman" w:eastAsia="Calibri" w:hAnsi="Times New Roman"/>
          <w:sz w:val="28"/>
          <w:szCs w:val="28"/>
          <w:lang w:eastAsia="en-US"/>
        </w:rPr>
        <w:t>профилактики нарушений обязательных требований законодательства в сфере муниципального контроля</w:t>
      </w:r>
      <w:r>
        <w:rPr>
          <w:rFonts w:ascii="Times New Roman" w:eastAsia="Calibri" w:hAnsi="Times New Roman"/>
          <w:sz w:val="28"/>
          <w:szCs w:val="28"/>
          <w:lang w:eastAsia="en-US"/>
        </w:rPr>
        <w:t xml:space="preserve"> утверждается ежегодно </w:t>
      </w:r>
    </w:p>
    <w:p w:rsidR="002B7B14" w:rsidRDefault="002B7B14" w:rsidP="002B7B14">
      <w:pPr>
        <w:widowControl w:val="0"/>
        <w:autoSpaceDE w:val="0"/>
        <w:autoSpaceDN w:val="0"/>
        <w:adjustRightInd w:val="0"/>
        <w:ind w:firstLine="709"/>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Направление предостережений о недопустимости нарушения обязательных требований</w:t>
      </w:r>
    </w:p>
    <w:p w:rsidR="002B7B14" w:rsidRDefault="002B7B14" w:rsidP="002B7B14">
      <w:pPr>
        <w:widowControl w:val="0"/>
        <w:ind w:left="851"/>
        <w:jc w:val="center"/>
        <w:rPr>
          <w:rFonts w:ascii="Times New Roman" w:eastAsia="Calibri" w:hAnsi="Times New Roman"/>
          <w:b/>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Постановлением Правительства Российской Федерации от 10.02.2017 </w:t>
      </w:r>
      <w:r>
        <w:rPr>
          <w:rFonts w:ascii="Times New Roman" w:eastAsia="Calibri" w:hAnsi="Times New Roman"/>
          <w:sz w:val="28"/>
          <w:szCs w:val="28"/>
          <w:lang w:eastAsia="en-US"/>
        </w:rPr>
        <w:lastRenderedPageBreak/>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Наличие у органа муниципального контроля сведений о готовящихся нарушениях или о признаках нарушений обязательных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Указанные сведения поступили одним из следующих способов:</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содержатся в обращениях и заявлениях (за исключением обращений и заявлений, авторство которых не подтверждено);</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содержатся в письмах от органов государственной власти, органов местного самоуправления;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размещены в средствах массовой информации.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Отсутствуют подтвержденные данные о том, что нарушение обязательных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причинило вред жизни, здоровью граждан;</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привело к возникновению чрезвычайных ситуаций природного и техногенного характера;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создало непосредственную угрозу указанных последствий.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4. Юридическое лицо, индивидуальный предприниматель ранее не привлекались к ответственности за нарушение соответствующих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уведомлении об исполнении предостережения указываются: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наименование юридического лица, фамилия, имя, отчество (при наличии)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идентификационный номер налогоплательщика -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дата и номер предостережения, направленного в адрес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г) сведения о принятых по результатам рассмотрения предостережения мерах по обеспечению соблюдения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наименование юридического лица, фамилия, имя, отчество (при наличии)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идентификационный номер налогоплательщика -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дата и номер предостережения, направленного в адрес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 обоснование позиции в отношении указанных в предостережении </w:t>
      </w:r>
      <w:r>
        <w:rPr>
          <w:rFonts w:ascii="Times New Roman" w:eastAsia="Calibri" w:hAnsi="Times New Roman"/>
          <w:sz w:val="28"/>
          <w:szCs w:val="28"/>
          <w:lang w:eastAsia="en-US"/>
        </w:rPr>
        <w:lastRenderedPageBreak/>
        <w:t>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B7B14" w:rsidRDefault="002B7B14" w:rsidP="002B7B14">
      <w:pPr>
        <w:widowControl w:val="0"/>
        <w:ind w:left="709"/>
        <w:jc w:val="center"/>
        <w:rPr>
          <w:rFonts w:ascii="Times New Roman" w:eastAsia="Calibri" w:hAnsi="Times New Roman"/>
          <w:b/>
          <w:sz w:val="28"/>
          <w:szCs w:val="28"/>
          <w:lang w:eastAsia="en-US"/>
        </w:rPr>
      </w:pPr>
    </w:p>
    <w:p w:rsidR="002B7B14" w:rsidRDefault="002B7B14" w:rsidP="002B7B14">
      <w:pPr>
        <w:widowControl w:val="0"/>
        <w:ind w:left="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Проведение мероприятий по контролю без взаимодействия с юридическими лицами, индивидуальными предпринимателями</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К мероприятиям по контролю без взаимодействия с юридическими лицами, индивидуальными предпринимателями относятся, в том числе:</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плановые (рейдовые) осмотры (обследования) территорий, акваторий, транспортных средств;</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административные обследования объектов земельных отношений;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w:t>
      </w:r>
      <w:r>
        <w:rPr>
          <w:rFonts w:ascii="Times New Roman" w:eastAsia="Calibri" w:hAnsi="Times New Roman"/>
          <w:sz w:val="28"/>
          <w:szCs w:val="28"/>
          <w:lang w:eastAsia="en-US"/>
        </w:rPr>
        <w:lastRenderedPageBreak/>
        <w:t>информационных систем) возложена на такие лица в соответствии с федеральным законом;</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д) другие виды и формы мероприятий по контролю, установленные федеральными законами.</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Процедура предварительной проверки поступивших обращений</w:t>
      </w:r>
    </w:p>
    <w:p w:rsidR="002B7B14" w:rsidRDefault="002B7B14" w:rsidP="002B7B14">
      <w:pPr>
        <w:widowControl w:val="0"/>
        <w:ind w:left="851"/>
        <w:jc w:val="center"/>
        <w:rPr>
          <w:rFonts w:ascii="Times New Roman" w:eastAsia="Calibri" w:hAnsi="Times New Roman"/>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ходе проведения предварительной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при необходимости проводятся мероприятия по контролю, осуществляемые без взаимодействия с юридическими лицами, </w:t>
      </w:r>
      <w:r>
        <w:rPr>
          <w:rFonts w:ascii="Times New Roman" w:eastAsia="Calibri" w:hAnsi="Times New Roman"/>
          <w:sz w:val="28"/>
          <w:szCs w:val="28"/>
          <w:lang w:eastAsia="en-US"/>
        </w:rPr>
        <w:lastRenderedPageBreak/>
        <w:t>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запроса документов у юридических лиц, индивидуальных предпринимателей</w:t>
      </w:r>
    </w:p>
    <w:p w:rsidR="002B7B14" w:rsidRDefault="002B7B14" w:rsidP="002B7B14">
      <w:pPr>
        <w:widowControl w:val="0"/>
        <w:ind w:left="851"/>
        <w:jc w:val="center"/>
        <w:rPr>
          <w:rFonts w:ascii="Times New Roman" w:eastAsia="Calibri" w:hAnsi="Times New Roman"/>
          <w:b/>
          <w:sz w:val="28"/>
          <w:szCs w:val="28"/>
          <w:lang w:eastAsia="en-US"/>
        </w:rPr>
      </w:pPr>
    </w:p>
    <w:p w:rsidR="002B7B14" w:rsidRDefault="002B7B14" w:rsidP="002B7B14">
      <w:pPr>
        <w:widowControl w:val="0"/>
        <w:autoSpaceDE w:val="0"/>
        <w:autoSpaceDN w:val="0"/>
        <w:adjustRightInd w:val="0"/>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Конкретизация способов возможного уведомления юридического лица, индивидуального предпринимателя о проведении проверки</w:t>
      </w:r>
    </w:p>
    <w:p w:rsidR="002B7B14" w:rsidRDefault="002B7B14" w:rsidP="002B7B14">
      <w:pPr>
        <w:widowControl w:val="0"/>
        <w:jc w:val="center"/>
        <w:rPr>
          <w:rFonts w:ascii="Times New Roman" w:eastAsia="Calibri" w:hAnsi="Times New Roman"/>
          <w:b/>
          <w:sz w:val="28"/>
          <w:szCs w:val="28"/>
          <w:lang w:eastAsia="en-US"/>
        </w:rPr>
      </w:pP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рассмотрения анонимных и недостоверных обращений, содержащих информацию, являющуюся основанием для проведения проверки</w:t>
      </w:r>
    </w:p>
    <w:p w:rsidR="002B7B14" w:rsidRDefault="002B7B14" w:rsidP="002B7B14">
      <w:pPr>
        <w:widowControl w:val="0"/>
        <w:ind w:left="851"/>
        <w:jc w:val="center"/>
        <w:rPr>
          <w:rFonts w:ascii="Times New Roman" w:eastAsia="Calibri" w:hAnsi="Times New Roman"/>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w:t>
      </w:r>
      <w:r>
        <w:rPr>
          <w:rFonts w:ascii="Times New Roman" w:eastAsia="Calibri" w:hAnsi="Times New Roman"/>
          <w:sz w:val="28"/>
          <w:szCs w:val="28"/>
          <w:lang w:eastAsia="en-US"/>
        </w:rPr>
        <w:lastRenderedPageBreak/>
        <w:t>организации, либо установлены заведомо недостоверные сведения, содержащиеся в обращении или заявлении.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B7B14" w:rsidRDefault="002B7B14" w:rsidP="002B7B14">
      <w:pPr>
        <w:widowControl w:val="0"/>
        <w:jc w:val="center"/>
        <w:rPr>
          <w:rFonts w:ascii="Times New Roman" w:eastAsia="Calibri" w:hAnsi="Times New Roman"/>
          <w:b/>
          <w:sz w:val="28"/>
          <w:szCs w:val="28"/>
          <w:lang w:eastAsia="en-US"/>
        </w:rPr>
      </w:pP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действий органа муниципального контроля в случае невозможности проведения проверки</w:t>
      </w:r>
    </w:p>
    <w:p w:rsidR="002B7B14" w:rsidRDefault="002B7B14" w:rsidP="002B7B14">
      <w:pPr>
        <w:widowControl w:val="0"/>
        <w:jc w:val="center"/>
        <w:rPr>
          <w:rFonts w:ascii="Times New Roman" w:eastAsia="Calibri" w:hAnsi="Times New Roman"/>
          <w:b/>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фактическим неосуществлением деятельности юридическим лицом, индивидуальным предпринимателем;</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w:t>
      </w:r>
      <w:r>
        <w:rPr>
          <w:rFonts w:ascii="Times New Roman" w:eastAsia="Calibri" w:hAnsi="Times New Roman"/>
          <w:sz w:val="28"/>
          <w:szCs w:val="28"/>
          <w:lang w:eastAsia="en-US"/>
        </w:rPr>
        <w:lastRenderedPageBreak/>
        <w:t>направить соответствующие материалы для рассмотрения в суд.</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на должностных лиц в размере от пяти тысяч до десяти тысяч рублей;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на юридических лиц - от двадцати тысяч до пятидесяти тысяч рублей.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B7B14" w:rsidRDefault="002B7B14" w:rsidP="002B7B14">
      <w:pPr>
        <w:pStyle w:val="Heading"/>
        <w:ind w:right="-1"/>
        <w:jc w:val="both"/>
        <w:rPr>
          <w:rFonts w:ascii="Times New Roman" w:hAnsi="Times New Roman" w:cs="Times New Roman"/>
          <w:b w:val="0"/>
          <w:bCs w:val="0"/>
          <w:color w:val="000000"/>
          <w:sz w:val="28"/>
          <w:szCs w:val="28"/>
        </w:rPr>
      </w:pPr>
    </w:p>
    <w:p w:rsidR="002B7B14" w:rsidRDefault="002B7B14" w:rsidP="002B7B14">
      <w:pPr>
        <w:jc w:val="center"/>
        <w:rPr>
          <w:rFonts w:ascii="Times New Roman" w:hAnsi="Times New Roman" w:cs="Times New Roman"/>
          <w:b/>
          <w:bCs/>
          <w:sz w:val="28"/>
          <w:szCs w:val="28"/>
        </w:rPr>
      </w:pPr>
      <w:r>
        <w:rPr>
          <w:rFonts w:ascii="Times New Roman" w:hAnsi="Times New Roman"/>
          <w:b/>
          <w:bCs/>
          <w:sz w:val="28"/>
          <w:szCs w:val="28"/>
        </w:rPr>
        <w:t>Административная ответственность</w:t>
      </w:r>
    </w:p>
    <w:p w:rsidR="002B7B14" w:rsidRDefault="002B7B14" w:rsidP="002B7B14">
      <w:pPr>
        <w:jc w:val="both"/>
        <w:rPr>
          <w:rFonts w:ascii="Times New Roman" w:hAnsi="Times New Roman"/>
          <w:bCs/>
          <w:sz w:val="28"/>
          <w:szCs w:val="28"/>
        </w:rPr>
      </w:pP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lastRenderedPageBreak/>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19.7. Непредставление сведений (информации).</w:t>
      </w:r>
    </w:p>
    <w:p w:rsidR="002B7B14" w:rsidRDefault="002B7B14" w:rsidP="002B7B14">
      <w:pPr>
        <w:jc w:val="both"/>
        <w:rPr>
          <w:rFonts w:ascii="Times New Roman" w:hAnsi="Times New Roman"/>
          <w:sz w:val="28"/>
          <w:szCs w:val="28"/>
        </w:rPr>
      </w:pPr>
    </w:p>
    <w:p w:rsidR="002B7B14" w:rsidRDefault="002B7B14" w:rsidP="002B7B14">
      <w:pPr>
        <w:jc w:val="both"/>
        <w:rPr>
          <w:rFonts w:ascii="Times New Roman" w:hAnsi="Times New Roman"/>
          <w:sz w:val="28"/>
          <w:szCs w:val="28"/>
        </w:rPr>
      </w:pPr>
    </w:p>
    <w:p w:rsidR="002B7B14" w:rsidRDefault="002B7B14" w:rsidP="002B7B14">
      <w:pPr>
        <w:jc w:val="both"/>
        <w:rPr>
          <w:rFonts w:ascii="Times New Roman" w:hAnsi="Times New Roman"/>
          <w:sz w:val="28"/>
          <w:szCs w:val="28"/>
        </w:rPr>
      </w:pPr>
    </w:p>
    <w:p w:rsidR="002B7B14" w:rsidRDefault="002B7B14" w:rsidP="002B7B14">
      <w:pPr>
        <w:pStyle w:val="Heading"/>
        <w:tabs>
          <w:tab w:val="left" w:pos="7282"/>
        </w:tabs>
        <w:ind w:right="-1"/>
        <w:jc w:val="both"/>
        <w:rPr>
          <w:rFonts w:ascii="Times New Roman" w:hAnsi="Times New Roman" w:cs="Times New Roman"/>
          <w:b w:val="0"/>
          <w:bCs w:val="0"/>
          <w:sz w:val="28"/>
          <w:szCs w:val="28"/>
        </w:rPr>
      </w:pPr>
    </w:p>
    <w:p w:rsidR="002B7B14" w:rsidRDefault="002B7B14" w:rsidP="002B7B14">
      <w:pPr>
        <w:rPr>
          <w:rFonts w:ascii="Arial" w:hAnsi="Arial" w:cs="Times New Roman"/>
          <w:sz w:val="24"/>
          <w:szCs w:val="20"/>
        </w:rPr>
      </w:pPr>
    </w:p>
    <w:p w:rsidR="00E94975" w:rsidRDefault="00E94975"/>
    <w:sectPr w:rsidR="00E94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B7B14"/>
    <w:rsid w:val="002B7B14"/>
    <w:rsid w:val="00E94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2632</Words>
  <Characters>15005</Characters>
  <Application>Microsoft Office Word</Application>
  <DocSecurity>0</DocSecurity>
  <Lines>125</Lines>
  <Paragraphs>35</Paragraphs>
  <ScaleCrop>false</ScaleCrop>
  <Company>Grizli777</Company>
  <LinksUpToDate>false</LinksUpToDate>
  <CharactersWithSpaces>17602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2019-10-14T05:38:00Z</dcterms:created>
  <dcterms:modified xsi:type="dcterms:W3CDTF">2019-10-14T05:38:00Z</dcterms:modified>
</cp:coreProperties>
</file>