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F1" w:rsidRPr="006D0611" w:rsidRDefault="007E1CF1" w:rsidP="00705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61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E1CF1" w:rsidRPr="006D0611" w:rsidRDefault="007E1CF1" w:rsidP="00705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CF1" w:rsidRPr="006D0611" w:rsidRDefault="007E1CF1" w:rsidP="00705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611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ГОРОДНОВСКОГО СЕЛЬСОВЕТА</w:t>
      </w:r>
    </w:p>
    <w:p w:rsidR="007E1CF1" w:rsidRPr="006D0611" w:rsidRDefault="007E1CF1" w:rsidP="00705C2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E1CF1" w:rsidRDefault="007E1CF1" w:rsidP="00705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района Курской области </w:t>
      </w:r>
    </w:p>
    <w:p w:rsidR="007E1CF1" w:rsidRDefault="007E1CF1" w:rsidP="00705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CF1" w:rsidRDefault="007E1CF1" w:rsidP="00705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</w:p>
    <w:p w:rsidR="007E1CF1" w:rsidRDefault="007E1CF1" w:rsidP="00BC5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CF1" w:rsidRDefault="007E1CF1" w:rsidP="00BC5E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марта 2017 г. №30</w:t>
      </w:r>
    </w:p>
    <w:p w:rsidR="007E1CF1" w:rsidRPr="00623A92" w:rsidRDefault="007E1CF1" w:rsidP="00623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 на 2017-2020 годы»</w:t>
      </w:r>
    </w:p>
    <w:p w:rsidR="007E1CF1" w:rsidRDefault="007E1CF1" w:rsidP="00BC5E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1" w:rsidRPr="00932CB6" w:rsidRDefault="007E1CF1" w:rsidP="00705C23">
      <w:pPr>
        <w:pStyle w:val="PlainTex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3A9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 «</w:t>
      </w:r>
      <w:r w:rsidRPr="00DF7357">
        <w:rPr>
          <w:rFonts w:ascii="Times New Roman" w:hAnsi="Times New Roman" w:cs="Times New Roman"/>
          <w:sz w:val="24"/>
          <w:szCs w:val="24"/>
        </w:rPr>
        <w:t>Государственные программы Российской Федерации, государственные программы субъекта Российской Федерации, муниципальные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», ФЗ от 06.10.2003 № 131 «Об общих принципах организации местного самоуправления в РФ», </w:t>
      </w:r>
      <w:r w:rsidRPr="00AF15BD">
        <w:rPr>
          <w:rFonts w:ascii="Times New Roman" w:hAnsi="Times New Roman" w:cs="Times New Roman"/>
          <w:sz w:val="24"/>
          <w:szCs w:val="24"/>
        </w:rPr>
        <w:t>с Решением Собрания депутатов Городновского сельсовета Железногорского района от 24.03.2017 г. №149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32CB6">
        <w:rPr>
          <w:rFonts w:ascii="Times New Roman" w:hAnsi="Times New Roman" w:cs="Times New Roman"/>
          <w:sz w:val="24"/>
          <w:szCs w:val="24"/>
        </w:rPr>
        <w:t>О вн</w:t>
      </w:r>
      <w:r>
        <w:rPr>
          <w:rFonts w:ascii="Times New Roman" w:hAnsi="Times New Roman" w:cs="Times New Roman"/>
          <w:sz w:val="24"/>
          <w:szCs w:val="24"/>
        </w:rPr>
        <w:t xml:space="preserve">есении изменений и дополнений </w:t>
      </w:r>
      <w:r w:rsidRPr="00932CB6">
        <w:rPr>
          <w:rFonts w:ascii="Times New Roman" w:hAnsi="Times New Roman" w:cs="Times New Roman"/>
          <w:sz w:val="24"/>
          <w:szCs w:val="24"/>
        </w:rPr>
        <w:t>в решение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B6">
        <w:rPr>
          <w:rFonts w:ascii="Times New Roman" w:hAnsi="Times New Roman" w:cs="Times New Roman"/>
          <w:sz w:val="24"/>
          <w:szCs w:val="24"/>
        </w:rPr>
        <w:t xml:space="preserve">Городновского сельсовета  </w:t>
      </w:r>
      <w:r>
        <w:rPr>
          <w:rFonts w:ascii="Times New Roman" w:hAnsi="Times New Roman" w:cs="Times New Roman"/>
          <w:sz w:val="24"/>
          <w:szCs w:val="24"/>
        </w:rPr>
        <w:t>23.12.2016</w:t>
      </w:r>
      <w:r w:rsidRPr="00623A92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623A92">
        <w:rPr>
          <w:rFonts w:ascii="Times New Roman" w:hAnsi="Times New Roman" w:cs="Times New Roman"/>
          <w:sz w:val="24"/>
          <w:szCs w:val="24"/>
        </w:rPr>
        <w:t xml:space="preserve"> «</w:t>
      </w:r>
      <w:r w:rsidRPr="00AF144D">
        <w:rPr>
          <w:rFonts w:ascii="Times New Roman" w:hAnsi="Times New Roman" w:cs="Times New Roman"/>
          <w:sz w:val="24"/>
          <w:szCs w:val="24"/>
        </w:rPr>
        <w:t>О бюджете  муниципального образования «Городновский сельсовет» Железногорского района Курской области на 2017 год и на плановый период 2018 и 2019 годов</w:t>
      </w:r>
      <w:r w:rsidRPr="000A2B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Администрация Городновского сельсовета Железногорского района</w:t>
      </w:r>
    </w:p>
    <w:p w:rsidR="007E1CF1" w:rsidRDefault="007E1CF1" w:rsidP="0070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A56F8C" w:rsidRDefault="007E1CF1" w:rsidP="00705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A56F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E1CF1" w:rsidRDefault="007E1CF1" w:rsidP="00705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70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Утвердить прилагаемую программу </w:t>
      </w:r>
      <w:r w:rsidRPr="005A5E86">
        <w:rPr>
          <w:rFonts w:ascii="Times New Roman" w:hAnsi="Times New Roman" w:cs="Times New Roman"/>
          <w:sz w:val="24"/>
          <w:szCs w:val="24"/>
        </w:rPr>
        <w:t>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 на 2017-2020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CF1" w:rsidRDefault="007E1CF1" w:rsidP="00705C23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Признать утратившими силу постановления администрации Городновского сельсовета:</w:t>
      </w:r>
    </w:p>
    <w:p w:rsidR="007E1CF1" w:rsidRDefault="007E1CF1" w:rsidP="00705C23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 07.12.2015г. №92 «</w:t>
      </w:r>
      <w:r w:rsidRPr="00623A92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Городновского сельсовета </w:t>
      </w:r>
      <w:r w:rsidRPr="00623A92">
        <w:rPr>
          <w:rFonts w:ascii="Times New Roman" w:hAnsi="Times New Roman" w:cs="Times New Roman"/>
          <w:sz w:val="24"/>
          <w:szCs w:val="24"/>
        </w:rPr>
        <w:t xml:space="preserve">«Развитие культуры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«Городновский сельсовет»</w:t>
      </w:r>
      <w:r w:rsidRPr="00623A92">
        <w:rPr>
          <w:rFonts w:ascii="Times New Roman" w:hAnsi="Times New Roman" w:cs="Times New Roman"/>
          <w:sz w:val="24"/>
          <w:szCs w:val="24"/>
        </w:rPr>
        <w:t xml:space="preserve"> Железногорского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>2015-2017</w:t>
      </w:r>
      <w:r w:rsidRPr="00623A92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1CF1" w:rsidRDefault="007E1CF1" w:rsidP="00705C23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23.06.2016г. №35 «О внесении изменений в постановление Администрации Городновского сельсовета от 07.12.2015 г. №92»;</w:t>
      </w:r>
    </w:p>
    <w:p w:rsidR="007E1CF1" w:rsidRDefault="007E1CF1" w:rsidP="00705C23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01.11.2016г. №99 «О внесении изменений в постановление Администрации Городновского сельсовета от 07.12.2015 г. №92»;</w:t>
      </w:r>
    </w:p>
    <w:p w:rsidR="007E1CF1" w:rsidRPr="00506B70" w:rsidRDefault="007E1CF1" w:rsidP="00705C23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B70">
        <w:rPr>
          <w:rFonts w:ascii="Times New Roman" w:hAnsi="Times New Roman" w:cs="Times New Roman"/>
          <w:color w:val="000000"/>
          <w:sz w:val="24"/>
          <w:szCs w:val="24"/>
        </w:rPr>
        <w:t>от 16.03.2017г. №24 «О внесении изменений в постановление Администрации Городновского сельсовета от 07.12.2015 г. №92»;</w:t>
      </w:r>
    </w:p>
    <w:p w:rsidR="007E1CF1" w:rsidRDefault="007E1CF1" w:rsidP="00705C23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5C23">
        <w:rPr>
          <w:rFonts w:ascii="Times New Roman" w:hAnsi="Times New Roman" w:cs="Times New Roman"/>
          <w:sz w:val="24"/>
          <w:szCs w:val="24"/>
        </w:rPr>
        <w:t xml:space="preserve">   3.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7E1CF1" w:rsidRPr="000C68DA" w:rsidRDefault="007E1CF1" w:rsidP="00705C23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Контроль за исполнением настоящего постановления оставляю за собой.</w:t>
      </w:r>
    </w:p>
    <w:p w:rsidR="007E1CF1" w:rsidRDefault="007E1CF1" w:rsidP="00705C23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931E0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со дня его подписания и  распространяется на правоотнош</w:t>
      </w:r>
      <w:r>
        <w:rPr>
          <w:rFonts w:ascii="Times New Roman" w:hAnsi="Times New Roman" w:cs="Times New Roman"/>
          <w:color w:val="000000"/>
          <w:sz w:val="24"/>
          <w:szCs w:val="24"/>
        </w:rPr>
        <w:t>ения, возникшие с 01 января 2017</w:t>
      </w:r>
      <w:r w:rsidRPr="004931E0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7E1CF1" w:rsidRPr="004931E0" w:rsidRDefault="007E1CF1" w:rsidP="00705C23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Городновского сельсовета</w:t>
      </w: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Железногорского района                                                                  А.Н.Троянов</w:t>
      </w: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E1CF1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E1CF1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E1CF1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E1CF1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E1CF1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E1CF1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E1CF1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E1CF1" w:rsidRPr="007B1D9F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B1D9F">
        <w:rPr>
          <w:rFonts w:ascii="Times New Roman" w:hAnsi="Times New Roman" w:cs="Times New Roman"/>
          <w:b/>
          <w:bCs/>
          <w:sz w:val="48"/>
          <w:szCs w:val="48"/>
        </w:rPr>
        <w:t xml:space="preserve">МУНИЦИПАЛЬНАЯ ПРОГРАММА  </w:t>
      </w:r>
      <w:r w:rsidRPr="007B1D9F">
        <w:rPr>
          <w:rFonts w:ascii="Times New Roman" w:hAnsi="Times New Roman" w:cs="Times New Roman"/>
          <w:b/>
          <w:bCs/>
          <w:sz w:val="48"/>
          <w:szCs w:val="48"/>
        </w:rPr>
        <w:br/>
        <w:t>«РАЗВИТИЕ КУЛЬТУРЫ В</w:t>
      </w:r>
    </w:p>
    <w:p w:rsidR="007E1CF1" w:rsidRPr="007B1D9F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B1D9F">
        <w:rPr>
          <w:rFonts w:ascii="Times New Roman" w:hAnsi="Times New Roman" w:cs="Times New Roman"/>
          <w:b/>
          <w:bCs/>
          <w:sz w:val="48"/>
          <w:szCs w:val="48"/>
        </w:rPr>
        <w:t xml:space="preserve">МУНИЦИПАЛЬНОМ </w:t>
      </w:r>
    </w:p>
    <w:p w:rsidR="007E1CF1" w:rsidRPr="007B1D9F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ОБРАЗОВАНИИ</w:t>
      </w:r>
      <w:r w:rsidRPr="007B1D9F">
        <w:rPr>
          <w:rFonts w:ascii="Times New Roman" w:hAnsi="Times New Roman" w:cs="Times New Roman"/>
          <w:b/>
          <w:bCs/>
          <w:sz w:val="48"/>
          <w:szCs w:val="48"/>
        </w:rPr>
        <w:br/>
        <w:t>«ГОРОДНОВСКИЙ СЕЛЬСОВЕТ»</w:t>
      </w:r>
    </w:p>
    <w:p w:rsidR="007E1CF1" w:rsidRPr="007B1D9F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B1D9F">
        <w:rPr>
          <w:rFonts w:ascii="Times New Roman" w:hAnsi="Times New Roman" w:cs="Times New Roman"/>
          <w:b/>
          <w:bCs/>
          <w:sz w:val="48"/>
          <w:szCs w:val="48"/>
        </w:rPr>
        <w:t>ЖЕЛЕЗНОГОРСКОГО РАЙОНА</w:t>
      </w:r>
    </w:p>
    <w:p w:rsidR="007E1CF1" w:rsidRPr="007B1D9F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B1D9F">
        <w:rPr>
          <w:rFonts w:ascii="Times New Roman" w:hAnsi="Times New Roman" w:cs="Times New Roman"/>
          <w:b/>
          <w:bCs/>
          <w:sz w:val="48"/>
          <w:szCs w:val="48"/>
        </w:rPr>
        <w:t>КУРСКОЙ ОБЛАСТИ</w:t>
      </w:r>
    </w:p>
    <w:p w:rsidR="007E1CF1" w:rsidRPr="007B1D9F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B1D9F">
        <w:rPr>
          <w:rFonts w:ascii="Times New Roman" w:hAnsi="Times New Roman" w:cs="Times New Roman"/>
          <w:b/>
          <w:bCs/>
          <w:sz w:val="48"/>
          <w:szCs w:val="48"/>
        </w:rPr>
        <w:t xml:space="preserve">на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2017-2020 </w:t>
      </w:r>
      <w:r w:rsidRPr="007B1D9F">
        <w:rPr>
          <w:rFonts w:ascii="Times New Roman" w:hAnsi="Times New Roman" w:cs="Times New Roman"/>
          <w:b/>
          <w:bCs/>
          <w:sz w:val="48"/>
          <w:szCs w:val="48"/>
        </w:rPr>
        <w:t>годы»</w:t>
      </w:r>
    </w:p>
    <w:p w:rsidR="007E1CF1" w:rsidRPr="007B1D9F" w:rsidRDefault="007E1CF1" w:rsidP="007D26C9">
      <w:pPr>
        <w:spacing w:after="0" w:line="240" w:lineRule="auto"/>
        <w:rPr>
          <w:rFonts w:ascii="Times New Roman" w:hAnsi="Times New Roman" w:cs="Times New Roman"/>
          <w:i/>
          <w:iCs/>
          <w:sz w:val="48"/>
          <w:szCs w:val="48"/>
        </w:rPr>
      </w:pPr>
    </w:p>
    <w:p w:rsidR="007E1CF1" w:rsidRPr="007B1D9F" w:rsidRDefault="007E1CF1" w:rsidP="007D26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7D26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Раздел_00_Паспорт"/>
    </w:p>
    <w:p w:rsidR="007E1CF1" w:rsidRDefault="007E1CF1" w:rsidP="007D26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7D26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7D26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Утверждена</w:t>
      </w:r>
    </w:p>
    <w:p w:rsidR="007E1CF1" w:rsidRPr="007B1D9F" w:rsidRDefault="007E1CF1" w:rsidP="007D2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7B1D9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E1CF1" w:rsidRPr="007B1D9F" w:rsidRDefault="007E1CF1" w:rsidP="007D2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Городновского сельсовета</w:t>
      </w:r>
    </w:p>
    <w:p w:rsidR="007E1CF1" w:rsidRPr="007B1D9F" w:rsidRDefault="007E1CF1" w:rsidP="007D26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«24» марта 2017г. №___</w:t>
      </w:r>
    </w:p>
    <w:p w:rsidR="007E1CF1" w:rsidRPr="007B1D9F" w:rsidRDefault="007E1CF1" w:rsidP="007D2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D9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 программа  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«Развитие культуры в муниципальном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 xml:space="preserve"> «Городновский сельсовет» Железногорског</w:t>
      </w:r>
      <w:r>
        <w:rPr>
          <w:rFonts w:ascii="Times New Roman" w:hAnsi="Times New Roman" w:cs="Times New Roman"/>
          <w:b/>
          <w:bCs/>
          <w:sz w:val="24"/>
          <w:szCs w:val="24"/>
        </w:rPr>
        <w:t>о  района Курской области» (2017-2020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>годы)</w:t>
      </w:r>
    </w:p>
    <w:p w:rsidR="007E1CF1" w:rsidRPr="007B1D9F" w:rsidRDefault="007E1CF1" w:rsidP="007D26C9">
      <w:pPr>
        <w:widowControl w:val="0"/>
        <w:autoSpaceDE w:val="0"/>
        <w:autoSpaceDN w:val="0"/>
        <w:adjustRightInd w:val="0"/>
        <w:spacing w:after="0" w:line="240" w:lineRule="auto"/>
        <w:ind w:right="40" w:firstLine="7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1" w:rsidRPr="007B1D9F" w:rsidRDefault="007E1CF1" w:rsidP="007D26C9">
      <w:pPr>
        <w:widowControl w:val="0"/>
        <w:autoSpaceDE w:val="0"/>
        <w:autoSpaceDN w:val="0"/>
        <w:adjustRightInd w:val="0"/>
        <w:spacing w:after="0" w:line="240" w:lineRule="auto"/>
        <w:ind w:right="40" w:firstLine="7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1" w:rsidRPr="007B1D9F" w:rsidRDefault="007E1CF1" w:rsidP="00506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1D9F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bookmarkEnd w:id="0"/>
    </w:p>
    <w:p w:rsidR="007E1CF1" w:rsidRDefault="007E1CF1" w:rsidP="0050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D9F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 w:rsidRPr="007B1D9F">
        <w:rPr>
          <w:rFonts w:ascii="Times New Roman" w:hAnsi="Times New Roman" w:cs="Times New Roman"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культуры в муниципальном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 xml:space="preserve"> «Городновский сельсовет» Железногорского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 Курской области» </w:t>
      </w:r>
    </w:p>
    <w:p w:rsidR="007E1CF1" w:rsidRPr="007B1D9F" w:rsidRDefault="007E1CF1" w:rsidP="0050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(2017-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>2017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>годы)</w:t>
      </w:r>
    </w:p>
    <w:p w:rsidR="007E1CF1" w:rsidRPr="007B1D9F" w:rsidRDefault="007E1CF1" w:rsidP="007D26C9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>Муниципальная</w:t>
      </w:r>
      <w:r w:rsidRPr="007B1D9F">
        <w:rPr>
          <w:rFonts w:ascii="Times New Roman" w:hAnsi="Times New Roman" w:cs="Times New Roman"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7B1D9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4"/>
        <w:gridCol w:w="6341"/>
      </w:tblGrid>
      <w:tr w:rsidR="007E1CF1" w:rsidRPr="007B1D9F">
        <w:trPr>
          <w:trHeight w:val="56"/>
        </w:trPr>
        <w:tc>
          <w:tcPr>
            <w:tcW w:w="3664" w:type="dxa"/>
          </w:tcPr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41" w:type="dxa"/>
            <w:tcBorders>
              <w:left w:val="nil"/>
            </w:tcBorders>
          </w:tcPr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Городновского сельсовета</w:t>
            </w:r>
          </w:p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Железногорского района Курской области</w:t>
            </w:r>
          </w:p>
        </w:tc>
      </w:tr>
      <w:tr w:rsidR="007E1CF1" w:rsidRPr="007B1D9F">
        <w:trPr>
          <w:trHeight w:val="56"/>
        </w:trPr>
        <w:tc>
          <w:tcPr>
            <w:tcW w:w="3664" w:type="dxa"/>
          </w:tcPr>
          <w:p w:rsidR="007E1CF1" w:rsidRPr="007B1D9F" w:rsidRDefault="007E1CF1" w:rsidP="007D26C9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41" w:type="dxa"/>
            <w:tcBorders>
              <w:left w:val="nil"/>
            </w:tcBorders>
          </w:tcPr>
          <w:p w:rsidR="007E1CF1" w:rsidRPr="007B1D9F" w:rsidRDefault="007E1CF1" w:rsidP="007D26C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E1CF1" w:rsidRPr="007B1D9F">
        <w:trPr>
          <w:trHeight w:val="56"/>
        </w:trPr>
        <w:tc>
          <w:tcPr>
            <w:tcW w:w="3664" w:type="dxa"/>
          </w:tcPr>
          <w:p w:rsidR="007E1CF1" w:rsidRPr="007B1D9F" w:rsidRDefault="007E1CF1" w:rsidP="007D26C9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341" w:type="dxa"/>
            <w:tcBorders>
              <w:left w:val="nil"/>
            </w:tcBorders>
          </w:tcPr>
          <w:p w:rsidR="007E1CF1" w:rsidRPr="007B1D9F" w:rsidRDefault="007E1CF1" w:rsidP="007D26C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МКУ «Городновский центральный Дом культуры» Железногорского района Курской области</w:t>
            </w:r>
          </w:p>
        </w:tc>
      </w:tr>
      <w:tr w:rsidR="007E1CF1" w:rsidRPr="007B1D9F">
        <w:trPr>
          <w:trHeight w:val="56"/>
        </w:trPr>
        <w:tc>
          <w:tcPr>
            <w:tcW w:w="3664" w:type="dxa"/>
          </w:tcPr>
          <w:p w:rsidR="007E1CF1" w:rsidRPr="007B1D9F" w:rsidRDefault="007E1CF1" w:rsidP="007D26C9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341" w:type="dxa"/>
            <w:tcBorders>
              <w:left w:val="nil"/>
            </w:tcBorders>
          </w:tcPr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«Искусство». </w:t>
            </w:r>
          </w:p>
        </w:tc>
      </w:tr>
      <w:tr w:rsidR="007E1CF1" w:rsidRPr="007B1D9F">
        <w:trPr>
          <w:trHeight w:val="56"/>
        </w:trPr>
        <w:tc>
          <w:tcPr>
            <w:tcW w:w="3664" w:type="dxa"/>
          </w:tcPr>
          <w:p w:rsidR="007E1CF1" w:rsidRPr="007B1D9F" w:rsidRDefault="007E1CF1" w:rsidP="007D26C9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341" w:type="dxa"/>
            <w:tcBorders>
              <w:left w:val="nil"/>
            </w:tcBorders>
          </w:tcPr>
          <w:p w:rsidR="007E1CF1" w:rsidRPr="007B1D9F" w:rsidRDefault="007E1CF1" w:rsidP="007D26C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7E1CF1" w:rsidRPr="007B1D9F">
        <w:trPr>
          <w:trHeight w:val="56"/>
        </w:trPr>
        <w:tc>
          <w:tcPr>
            <w:tcW w:w="3664" w:type="dxa"/>
          </w:tcPr>
          <w:p w:rsidR="007E1CF1" w:rsidRPr="007B1D9F" w:rsidRDefault="007E1CF1" w:rsidP="007D26C9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341" w:type="dxa"/>
            <w:tcBorders>
              <w:left w:val="nil"/>
            </w:tcBorders>
          </w:tcPr>
          <w:p w:rsidR="007E1CF1" w:rsidRPr="007B1D9F" w:rsidRDefault="007E1CF1" w:rsidP="007D26C9">
            <w:pPr>
              <w:spacing w:before="60" w:after="6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единства  российского общества</w:t>
            </w:r>
          </w:p>
        </w:tc>
      </w:tr>
      <w:tr w:rsidR="007E1CF1" w:rsidRPr="007B1D9F">
        <w:trPr>
          <w:trHeight w:val="56"/>
        </w:trPr>
        <w:tc>
          <w:tcPr>
            <w:tcW w:w="3664" w:type="dxa"/>
          </w:tcPr>
          <w:p w:rsidR="007E1CF1" w:rsidRPr="007B1D9F" w:rsidRDefault="007E1CF1" w:rsidP="007D26C9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41" w:type="dxa"/>
            <w:tcBorders>
              <w:left w:val="nil"/>
            </w:tcBorders>
          </w:tcPr>
          <w:p w:rsidR="007E1CF1" w:rsidRPr="007B1D9F" w:rsidRDefault="007E1CF1" w:rsidP="007D26C9">
            <w:pPr>
              <w:spacing w:before="60" w:after="6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Задача 1. Создание благоприятных условий для устойчивого развития сферы культуры и обеспечения условий реализации Муниципальной программы.</w:t>
            </w:r>
          </w:p>
          <w:p w:rsidR="007E1CF1" w:rsidRPr="007B1D9F" w:rsidRDefault="007E1CF1" w:rsidP="007D26C9">
            <w:pPr>
              <w:spacing w:before="60" w:after="6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доступа граждан к участию в культурной жизни, реализация творческого потенциала населения;</w:t>
            </w:r>
          </w:p>
        </w:tc>
      </w:tr>
      <w:tr w:rsidR="007E1CF1" w:rsidRPr="007B1D9F">
        <w:trPr>
          <w:trHeight w:val="56"/>
        </w:trPr>
        <w:tc>
          <w:tcPr>
            <w:tcW w:w="3664" w:type="dxa"/>
          </w:tcPr>
          <w:p w:rsidR="007E1CF1" w:rsidRPr="007B1D9F" w:rsidRDefault="007E1CF1" w:rsidP="007D26C9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341" w:type="dxa"/>
            <w:tcBorders>
              <w:left w:val="nil"/>
            </w:tcBorders>
          </w:tcPr>
          <w:p w:rsidR="007E1CF1" w:rsidRPr="007B1D9F" w:rsidRDefault="007E1CF1" w:rsidP="007D26C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сельских учреждений культуры   к среднемесячной номинальной начисленной заработной плате работников, занятых в сфере  экономики в регионе (проценты);</w:t>
            </w:r>
            <w:r w:rsidRPr="007B1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7E1CF1" w:rsidRPr="007B1D9F" w:rsidRDefault="007E1CF1" w:rsidP="007D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прирост количества посетителей культурно-просветительских мероприятий, проведенных организациями культуры по сравнению с предыдущим годом (человек, процентов);</w:t>
            </w:r>
          </w:p>
          <w:p w:rsidR="007E1CF1" w:rsidRPr="007B1D9F" w:rsidRDefault="007E1CF1" w:rsidP="007D26C9">
            <w:pPr>
              <w:spacing w:before="60" w:after="6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CF1" w:rsidRDefault="007E1CF1" w:rsidP="007D2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7D2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7D2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7D2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379"/>
      </w:tblGrid>
      <w:tr w:rsidR="007E1CF1" w:rsidRPr="007B1D9F">
        <w:tc>
          <w:tcPr>
            <w:tcW w:w="3686" w:type="dxa"/>
          </w:tcPr>
          <w:p w:rsidR="007E1CF1" w:rsidRPr="007B1D9F" w:rsidRDefault="007E1CF1" w:rsidP="007D26C9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379" w:type="dxa"/>
            <w:tcBorders>
              <w:left w:val="nil"/>
            </w:tcBorders>
          </w:tcPr>
          <w:p w:rsidR="007E1CF1" w:rsidRPr="007B1D9F" w:rsidRDefault="007E1CF1" w:rsidP="007D26C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2017 - 2020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годы, в один этап</w:t>
            </w:r>
          </w:p>
          <w:p w:rsidR="007E1CF1" w:rsidRPr="007B1D9F" w:rsidRDefault="007E1CF1" w:rsidP="007D26C9">
            <w:pPr>
              <w:spacing w:before="60" w:after="6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CF1" w:rsidRPr="007B1D9F">
        <w:tc>
          <w:tcPr>
            <w:tcW w:w="3686" w:type="dxa"/>
          </w:tcPr>
          <w:p w:rsidR="007E1CF1" w:rsidRPr="007B1D9F" w:rsidRDefault="007E1CF1" w:rsidP="007D26C9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  <w:p w:rsidR="007E1CF1" w:rsidRPr="007B1D9F" w:rsidRDefault="007E1CF1" w:rsidP="007D26C9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7E1CF1" w:rsidRDefault="007E1CF1" w:rsidP="007D26C9">
            <w:pPr>
              <w:spacing w:before="60" w:after="6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D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8 050 100,00 </w:t>
            </w:r>
            <w:r w:rsidRPr="00AA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руб=</w:t>
            </w:r>
          </w:p>
          <w:p w:rsidR="007E1CF1" w:rsidRPr="00D02816" w:rsidRDefault="007E1CF1" w:rsidP="007D26C9">
            <w:pPr>
              <w:spacing w:before="60" w:after="6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8 050 100</w:t>
            </w:r>
            <w:r w:rsidRPr="00AA60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</w:t>
            </w:r>
            <w:r w:rsidRPr="00AA60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руб</w:t>
            </w:r>
            <w:r w:rsidRPr="00AA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0,</w:t>
            </w:r>
            <w:r w:rsidRPr="00AA60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</w:t>
            </w:r>
            <w:r w:rsidRPr="00AA60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числе: объем ассигнований, источником которых является  местный бюджет, 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8 050 100</w:t>
            </w:r>
            <w:r w:rsidRPr="004C3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,00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рублей, областной бюджет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0,00</w:t>
            </w:r>
          </w:p>
          <w:p w:rsidR="007E1CF1" w:rsidRPr="007B1D9F" w:rsidRDefault="007E1CF1" w:rsidP="007D26C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По подпрограмме 1 </w:t>
            </w:r>
            <w:r w:rsidRPr="007B1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«Искусство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» объем  ассигнований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областного бюджетов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8 050 100</w:t>
            </w:r>
            <w:r w:rsidRPr="004C33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7E1CF1" w:rsidRPr="007B1D9F" w:rsidRDefault="007E1CF1" w:rsidP="007D26C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7E1CF1" w:rsidRPr="004C33B0" w:rsidRDefault="007E1CF1" w:rsidP="007D26C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C33B0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1 856 000,00</w:t>
            </w:r>
            <w:r w:rsidRPr="004C33B0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E1CF1" w:rsidRPr="004C33B0" w:rsidRDefault="007E1CF1" w:rsidP="007D26C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C33B0">
              <w:rPr>
                <w:rFonts w:ascii="Times New Roman" w:hAnsi="Times New Roman" w:cs="Times New Roman"/>
                <w:sz w:val="24"/>
                <w:szCs w:val="24"/>
              </w:rPr>
              <w:t xml:space="preserve">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2 024 100</w:t>
            </w:r>
            <w:r w:rsidRPr="004C33B0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7E1CF1" w:rsidRDefault="007E1CF1" w:rsidP="00AF15B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 2 085 000,00</w:t>
            </w:r>
            <w:r w:rsidRPr="004C33B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CF1" w:rsidRPr="007B1D9F" w:rsidRDefault="007E1CF1" w:rsidP="00AF15B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- 2 085 000,00 рублей.</w:t>
            </w:r>
          </w:p>
        </w:tc>
      </w:tr>
      <w:tr w:rsidR="007E1CF1" w:rsidRPr="007B1D9F">
        <w:tc>
          <w:tcPr>
            <w:tcW w:w="3686" w:type="dxa"/>
          </w:tcPr>
          <w:p w:rsidR="007E1CF1" w:rsidRPr="007B1D9F" w:rsidRDefault="007E1CF1" w:rsidP="007D26C9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left w:val="nil"/>
            </w:tcBorders>
          </w:tcPr>
          <w:p w:rsidR="007E1CF1" w:rsidRDefault="007E1CF1" w:rsidP="00AF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муниципального образования;</w:t>
            </w:r>
          </w:p>
          <w:p w:rsidR="007E1CF1" w:rsidRDefault="007E1CF1" w:rsidP="00AF15B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D2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5BD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:rsidR="007E1CF1" w:rsidRPr="007B1D9F" w:rsidRDefault="007E1CF1" w:rsidP="00AF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7E1CF1" w:rsidRPr="007B1D9F" w:rsidRDefault="007E1CF1" w:rsidP="007D26C9">
            <w:pPr>
              <w:spacing w:before="60" w:after="6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муниципального  управления и эффективности расходования бюджетных средств;    повышение культурного уровня населения;</w:t>
            </w:r>
          </w:p>
          <w:p w:rsidR="007E1CF1" w:rsidRPr="007B1D9F" w:rsidRDefault="007E1CF1" w:rsidP="007D26C9">
            <w:pPr>
              <w:spacing w:before="60" w:after="6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7E1CF1" w:rsidRDefault="007E1CF1" w:rsidP="007D26C9">
            <w:pPr>
              <w:spacing w:before="60" w:after="6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преодоление диспропорций, вызванных разной степенью обеспеченности населения района учреждениями культуры в  сельской местности;</w:t>
            </w:r>
          </w:p>
          <w:p w:rsidR="007E1CF1" w:rsidRPr="007B1D9F" w:rsidRDefault="007E1CF1" w:rsidP="00AF15B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F15BD">
              <w:rPr>
                <w:rFonts w:ascii="Times New Roman" w:hAnsi="Times New Roman" w:cs="Times New Roman"/>
                <w:sz w:val="24"/>
                <w:szCs w:val="24"/>
              </w:rPr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 Интернет-ресурсов;</w:t>
            </w:r>
          </w:p>
          <w:p w:rsidR="007E1CF1" w:rsidRPr="007B1D9F" w:rsidRDefault="007E1CF1" w:rsidP="007D26C9">
            <w:pPr>
              <w:spacing w:before="60" w:after="6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7E1CF1" w:rsidRPr="007B1D9F" w:rsidRDefault="007E1CF1" w:rsidP="007D26C9">
            <w:pPr>
              <w:spacing w:before="60" w:after="6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доступности участия всего населения в культурной жизни муниципального образования,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7E1CF1" w:rsidRPr="007B1D9F" w:rsidRDefault="007E1CF1" w:rsidP="007D26C9">
            <w:pPr>
              <w:spacing w:before="60" w:after="6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любительского самодеятельного художественного творчества;</w:t>
            </w:r>
          </w:p>
          <w:p w:rsidR="007E1CF1" w:rsidRDefault="007E1CF1" w:rsidP="007D26C9">
            <w:pPr>
              <w:spacing w:before="60" w:after="6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потребления культурных благ;</w:t>
            </w:r>
          </w:p>
          <w:p w:rsidR="007E1CF1" w:rsidRPr="00F40101" w:rsidRDefault="007E1CF1" w:rsidP="00F40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4010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 учреждения культуры;</w:t>
            </w:r>
          </w:p>
          <w:p w:rsidR="007E1CF1" w:rsidRPr="00F40101" w:rsidRDefault="007E1CF1" w:rsidP="00F4010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4010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привлечения в отрасль культуры молодых специалистов,</w:t>
            </w:r>
          </w:p>
          <w:p w:rsidR="007E1CF1" w:rsidRPr="00F40101" w:rsidRDefault="007E1CF1" w:rsidP="00F4010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01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высококвалифицированных кадров;</w:t>
            </w:r>
          </w:p>
          <w:p w:rsidR="007E1CF1" w:rsidRPr="00F40101" w:rsidRDefault="007E1CF1" w:rsidP="00F40101">
            <w:pPr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01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работников 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7E1CF1" w:rsidRPr="007B1D9F" w:rsidRDefault="007E1CF1" w:rsidP="007D26C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 имиджа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Городновского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как привлекательного и гармоничного муниципального образования  с высоким уровнем культуры.</w:t>
            </w:r>
          </w:p>
        </w:tc>
      </w:tr>
      <w:tr w:rsidR="007E1CF1" w:rsidRPr="007B1D9F">
        <w:tc>
          <w:tcPr>
            <w:tcW w:w="3686" w:type="dxa"/>
          </w:tcPr>
          <w:p w:rsidR="007E1CF1" w:rsidRPr="007B1D9F" w:rsidRDefault="007E1CF1" w:rsidP="007D26C9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Муниципальной Программы</w:t>
            </w:r>
          </w:p>
        </w:tc>
        <w:tc>
          <w:tcPr>
            <w:tcW w:w="6379" w:type="dxa"/>
            <w:tcBorders>
              <w:left w:val="nil"/>
            </w:tcBorders>
          </w:tcPr>
          <w:p w:rsidR="007E1CF1" w:rsidRPr="007B1D9F" w:rsidRDefault="007E1CF1" w:rsidP="007D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Прогнозируемая степень удовлетворенности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Городновского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качеством и объемами муниципальных услуг МКУ «Городновский ЦДК» будет расти и  к 2017г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 92</w:t>
            </w:r>
            <w:r w:rsidRPr="00CF29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7E1CF1" w:rsidRPr="007B1D9F" w:rsidRDefault="007E1CF1" w:rsidP="007D26C9">
      <w:pPr>
        <w:rPr>
          <w:sz w:val="24"/>
          <w:szCs w:val="24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  <w:bookmarkStart w:id="1" w:name="Раздел_01_Общая_характеристика"/>
      <w:r w:rsidRPr="007B1D9F">
        <w:rPr>
          <w:rFonts w:ascii="Times New Roman" w:hAnsi="Times New Roman" w:cs="Times New Roman"/>
          <w:kern w:val="32"/>
          <w:sz w:val="24"/>
          <w:szCs w:val="24"/>
          <w:u w:val="single"/>
        </w:rPr>
        <w:t>1. Общая характеристика сферы реализации  Муниципальной  программы, основные проблемы и прогноз ее развития</w:t>
      </w:r>
      <w:bookmarkEnd w:id="1"/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«Городновский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1D9F">
        <w:rPr>
          <w:rFonts w:ascii="Times New Roman" w:hAnsi="Times New Roman" w:cs="Times New Roman"/>
          <w:sz w:val="24"/>
          <w:szCs w:val="24"/>
        </w:rPr>
        <w:t xml:space="preserve">  располагает значительным культурным наследием и имеет достаточный потенциал для его дальнейшего развития. 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Отрасль культуры объединяет деятельность по созданию условий  для организации досуга и обеспечения жителей поселения услугами организации культуры, организации и осуществлению мероприятий по работе с детьми и молодежью в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  <w:r w:rsidRPr="007B1D9F">
        <w:rPr>
          <w:rFonts w:ascii="Times New Roman" w:hAnsi="Times New Roman" w:cs="Times New Roman"/>
          <w:sz w:val="24"/>
          <w:szCs w:val="24"/>
        </w:rPr>
        <w:t xml:space="preserve">, укреплению внутрирегиональных  связей в сфере культуры.  </w:t>
      </w:r>
    </w:p>
    <w:p w:rsidR="007E1CF1" w:rsidRPr="00F40101" w:rsidRDefault="007E1CF1" w:rsidP="00F40101">
      <w:pPr>
        <w:keepNext/>
        <w:keepLines/>
        <w:spacing w:after="0"/>
        <w:ind w:firstLine="708"/>
        <w:jc w:val="both"/>
        <w:outlineLvl w:val="0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 состоянию на 01.01.2017</w:t>
      </w:r>
      <w:r w:rsidRPr="00F40101">
        <w:rPr>
          <w:rFonts w:ascii="Times New Roman" w:hAnsi="Times New Roman" w:cs="Times New Roman"/>
          <w:spacing w:val="-8"/>
          <w:sz w:val="24"/>
          <w:szCs w:val="24"/>
        </w:rPr>
        <w:t xml:space="preserve">г. отрасль культуры включает:  </w:t>
      </w:r>
      <w:r>
        <w:rPr>
          <w:rFonts w:ascii="Times New Roman" w:hAnsi="Times New Roman" w:cs="Times New Roman"/>
          <w:spacing w:val="-8"/>
          <w:sz w:val="24"/>
          <w:szCs w:val="24"/>
        </w:rPr>
        <w:t>Муниципальное казенное учреждение "Городновский центральный Дом культуры" Железногорского района</w:t>
      </w:r>
      <w:r w:rsidRPr="00F40101">
        <w:rPr>
          <w:rFonts w:ascii="Times New Roman" w:hAnsi="Times New Roman" w:cs="Times New Roman"/>
          <w:spacing w:val="-8"/>
          <w:sz w:val="24"/>
          <w:szCs w:val="24"/>
        </w:rPr>
        <w:t xml:space="preserve">. Численность специалистов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на 01.01.2017г. составляет</w:t>
      </w:r>
      <w:r w:rsidRPr="00F401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4</w:t>
      </w:r>
      <w:r w:rsidRPr="00F40101">
        <w:rPr>
          <w:rFonts w:ascii="Times New Roman" w:hAnsi="Times New Roman" w:cs="Times New Roman"/>
          <w:spacing w:val="-8"/>
          <w:sz w:val="24"/>
          <w:szCs w:val="24"/>
        </w:rPr>
        <w:t xml:space="preserve"> чел. За последние три года значительного сокращения по сети и численности кадров не было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7E1CF1" w:rsidRPr="00C00946" w:rsidRDefault="007E1CF1" w:rsidP="00F40101">
      <w:pPr>
        <w:keepNext/>
        <w:keepLines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1" w:rsidRPr="007B1D9F" w:rsidRDefault="007E1CF1" w:rsidP="007D26C9">
      <w:pPr>
        <w:keepNext/>
        <w:keepLines/>
        <w:spacing w:after="0"/>
        <w:ind w:firstLine="7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1D9F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:rsidR="007E1CF1" w:rsidRPr="007B1D9F" w:rsidRDefault="007E1CF1" w:rsidP="007D26C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D9F">
        <w:rPr>
          <w:rFonts w:ascii="Times New Roman" w:hAnsi="Times New Roman" w:cs="Times New Roman"/>
          <w:b/>
          <w:bCs/>
          <w:sz w:val="24"/>
          <w:szCs w:val="24"/>
        </w:rPr>
        <w:t xml:space="preserve"> отрасли культуры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«Городновский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 xml:space="preserve"> Железногорского р</w:t>
      </w:r>
      <w:r>
        <w:rPr>
          <w:rFonts w:ascii="Times New Roman" w:hAnsi="Times New Roman" w:cs="Times New Roman"/>
          <w:b/>
          <w:bCs/>
          <w:sz w:val="24"/>
          <w:szCs w:val="24"/>
        </w:rPr>
        <w:t>айона по состоянию на 01.01.2017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7E1CF1" w:rsidRPr="007B1D9F" w:rsidRDefault="007E1CF1" w:rsidP="007D26C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1" w:rsidRDefault="007E1CF1" w:rsidP="007D26C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Учреждение культурно - досугового типа </w:t>
      </w:r>
      <w:r>
        <w:rPr>
          <w:rFonts w:ascii="Times New Roman" w:hAnsi="Times New Roman" w:cs="Times New Roman"/>
          <w:sz w:val="24"/>
          <w:szCs w:val="24"/>
        </w:rPr>
        <w:t>МКУ «Городновский ЦДК»</w:t>
      </w:r>
    </w:p>
    <w:p w:rsidR="007E1CF1" w:rsidRPr="007B1D9F" w:rsidRDefault="007E1CF1" w:rsidP="007D26C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Железногорского района Курской области</w:t>
      </w:r>
    </w:p>
    <w:p w:rsidR="007E1CF1" w:rsidRPr="007B1D9F" w:rsidRDefault="007E1CF1" w:rsidP="007D26C9">
      <w:pPr>
        <w:pStyle w:val="Heading1"/>
        <w:keepNext/>
        <w:keepLine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1D9F">
        <w:rPr>
          <w:rFonts w:ascii="Times New Roman" w:hAnsi="Times New Roman" w:cs="Times New Roman"/>
          <w:spacing w:val="-1"/>
          <w:sz w:val="24"/>
          <w:szCs w:val="24"/>
        </w:rPr>
        <w:t>В последнее десятилетие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 муниципальном образовании «Городновский </w:t>
      </w:r>
      <w:r w:rsidRPr="007B1D9F">
        <w:rPr>
          <w:rFonts w:ascii="Times New Roman" w:hAnsi="Times New Roman" w:cs="Times New Roman"/>
          <w:spacing w:val="-1"/>
          <w:sz w:val="24"/>
          <w:szCs w:val="24"/>
        </w:rPr>
        <w:t>сельсовет</w:t>
      </w:r>
      <w:r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7B1D9F">
        <w:rPr>
          <w:rFonts w:ascii="Times New Roman" w:hAnsi="Times New Roman" w:cs="Times New Roman"/>
          <w:spacing w:val="-1"/>
          <w:sz w:val="24"/>
          <w:szCs w:val="24"/>
        </w:rPr>
        <w:t xml:space="preserve">, как и по всему району, удалось преодолеть спад в развитии культуры. </w:t>
      </w:r>
      <w:r w:rsidRPr="007B1D9F">
        <w:rPr>
          <w:rFonts w:ascii="Times New Roman" w:hAnsi="Times New Roman" w:cs="Times New Roman"/>
          <w:sz w:val="24"/>
          <w:szCs w:val="24"/>
        </w:rPr>
        <w:t>Вместе с тем многие проблемы сферы культуры пока остаются нерешенными.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1D9F">
        <w:rPr>
          <w:rFonts w:ascii="Times New Roman" w:hAnsi="Times New Roman" w:cs="Times New Roman"/>
          <w:spacing w:val="-1"/>
          <w:sz w:val="24"/>
          <w:szCs w:val="24"/>
        </w:rPr>
        <w:t xml:space="preserve">В последние годы в мировой и отечественной культуре произошли принципиальные изменения, связанные и с внедрением новой техники коммуникации,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 в городе и деревне. Процессы глобализации культуры сочетаются со все большим разнообразием культурных практик. Становится очевидным, что культура включает не только искусство и наследие, но и нравы, обычаи, традиции и ценности различных народов и иных сообществ, что предполагает  необходимость учета в муниципальной политике и их интересов.  </w:t>
      </w:r>
    </w:p>
    <w:p w:rsidR="007E1CF1" w:rsidRDefault="007E1CF1" w:rsidP="006947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1D9F">
        <w:rPr>
          <w:rFonts w:ascii="Times New Roman" w:hAnsi="Times New Roman" w:cs="Times New Roman"/>
          <w:spacing w:val="-1"/>
          <w:sz w:val="24"/>
          <w:szCs w:val="24"/>
        </w:rPr>
        <w:t>Недостаток и диспропорции в обеспеченности населения услугами учреждений культуры, вызывает снижение доступности, качества, разнообразия культурных форм досуга, в том числе, для жителей сельской местности.</w:t>
      </w:r>
    </w:p>
    <w:p w:rsidR="007E1CF1" w:rsidRPr="00694709" w:rsidRDefault="007E1CF1" w:rsidP="006947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94709">
        <w:rPr>
          <w:rFonts w:ascii="Times New Roman" w:hAnsi="Times New Roman" w:cs="Times New Roman"/>
          <w:sz w:val="24"/>
          <w:szCs w:val="24"/>
        </w:rPr>
        <w:t xml:space="preserve">В рамках решения задачи сохранения и развития творческого потенциала муниципального образования </w:t>
      </w:r>
      <w:r w:rsidRPr="00694709">
        <w:rPr>
          <w:rFonts w:ascii="Times New Roman" w:hAnsi="Times New Roman" w:cs="Times New Roman"/>
          <w:spacing w:val="-1"/>
          <w:sz w:val="24"/>
          <w:szCs w:val="24"/>
        </w:rPr>
        <w:t xml:space="preserve">«Городновский сельсовет», </w:t>
      </w:r>
      <w:r w:rsidRPr="00694709">
        <w:rPr>
          <w:rFonts w:ascii="Times New Roman" w:hAnsi="Times New Roman" w:cs="Times New Roman"/>
          <w:sz w:val="24"/>
          <w:szCs w:val="24"/>
        </w:rPr>
        <w:t>п</w:t>
      </w:r>
      <w:r w:rsidRPr="00694709">
        <w:rPr>
          <w:rFonts w:ascii="Times New Roman" w:hAnsi="Times New Roman" w:cs="Times New Roman"/>
          <w:sz w:val="24"/>
          <w:szCs w:val="24"/>
          <w:lang w:eastAsia="en-US"/>
        </w:rPr>
        <w:t xml:space="preserve">риоритетными направлениями является развитие  народного самодеятельного  художественного творчества, а также  приобщение населения к </w:t>
      </w:r>
      <w:r w:rsidRPr="00694709">
        <w:rPr>
          <w:rFonts w:ascii="Times New Roman" w:hAnsi="Times New Roman" w:cs="Times New Roman"/>
          <w:sz w:val="24"/>
          <w:szCs w:val="24"/>
        </w:rPr>
        <w:t xml:space="preserve">профессиональному театральному и музыкальному искусству посредством  взаимодействия  с областными организациями культуры и учреждениями культуры г. Железногорска. </w:t>
      </w:r>
    </w:p>
    <w:p w:rsidR="007E1CF1" w:rsidRPr="00553DCE" w:rsidRDefault="007E1CF1" w:rsidP="007D26C9">
      <w:pPr>
        <w:spacing w:after="0" w:line="240" w:lineRule="auto"/>
        <w:ind w:right="79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«Городновском сельсовете»</w:t>
      </w:r>
      <w:r w:rsidRPr="007B1D9F">
        <w:rPr>
          <w:rFonts w:ascii="Times New Roman" w:hAnsi="Times New Roman" w:cs="Times New Roman"/>
          <w:sz w:val="24"/>
          <w:szCs w:val="24"/>
        </w:rPr>
        <w:t xml:space="preserve">  реализуются условия для творческого роста  самодеятельных артистов.  </w:t>
      </w:r>
      <w:r>
        <w:rPr>
          <w:rFonts w:ascii="Times New Roman" w:hAnsi="Times New Roman" w:cs="Times New Roman"/>
          <w:sz w:val="24"/>
          <w:szCs w:val="24"/>
        </w:rPr>
        <w:t>Также планируется пополнение учреждения</w:t>
      </w:r>
      <w:r w:rsidRPr="007B1D9F">
        <w:rPr>
          <w:rFonts w:ascii="Times New Roman" w:hAnsi="Times New Roman" w:cs="Times New Roman"/>
          <w:sz w:val="24"/>
          <w:szCs w:val="24"/>
        </w:rPr>
        <w:t xml:space="preserve"> культуры перспективными кадрам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Однако, несмотря на положительные моменты в сфере культуры,  в  </w:t>
      </w:r>
      <w:r w:rsidRPr="007B1D9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«Городновский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существует ряд проблем, требующих решения в дальнейшем.</w:t>
      </w:r>
      <w:r w:rsidRPr="007B1D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DC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B1D9F">
        <w:rPr>
          <w:rFonts w:ascii="Times New Roman" w:hAnsi="Times New Roman" w:cs="Times New Roman"/>
          <w:spacing w:val="-1"/>
          <w:sz w:val="24"/>
          <w:szCs w:val="24"/>
        </w:rPr>
        <w:t>еудовлетворительным остается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состояние 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B1D9F">
        <w:rPr>
          <w:rFonts w:ascii="Times New Roman" w:hAnsi="Times New Roman" w:cs="Times New Roman"/>
          <w:sz w:val="24"/>
          <w:szCs w:val="24"/>
        </w:rPr>
        <w:t xml:space="preserve"> и материально-технической оснащенности </w:t>
      </w:r>
      <w:r>
        <w:rPr>
          <w:rFonts w:ascii="Times New Roman" w:hAnsi="Times New Roman" w:cs="Times New Roman"/>
          <w:sz w:val="24"/>
          <w:szCs w:val="24"/>
        </w:rPr>
        <w:t xml:space="preserve">МКУ «Городновский </w:t>
      </w:r>
      <w:r w:rsidRPr="007B1D9F">
        <w:rPr>
          <w:rFonts w:ascii="Times New Roman" w:hAnsi="Times New Roman" w:cs="Times New Roman"/>
          <w:sz w:val="24"/>
          <w:szCs w:val="24"/>
        </w:rPr>
        <w:t>ЦДК</w:t>
      </w:r>
      <w:r>
        <w:rPr>
          <w:rFonts w:ascii="Times New Roman" w:hAnsi="Times New Roman" w:cs="Times New Roman"/>
          <w:sz w:val="24"/>
          <w:szCs w:val="24"/>
        </w:rPr>
        <w:t>», находящегося</w:t>
      </w:r>
      <w:r w:rsidRPr="007B1D9F">
        <w:rPr>
          <w:rFonts w:ascii="Times New Roman" w:hAnsi="Times New Roman" w:cs="Times New Roman"/>
          <w:sz w:val="24"/>
          <w:szCs w:val="24"/>
        </w:rPr>
        <w:t xml:space="preserve"> в </w:t>
      </w:r>
      <w:r w:rsidRPr="007B1D9F">
        <w:rPr>
          <w:rFonts w:ascii="Times New Roman" w:hAnsi="Times New Roman" w:cs="Times New Roman"/>
          <w:spacing w:val="-1"/>
          <w:sz w:val="24"/>
          <w:szCs w:val="24"/>
        </w:rPr>
        <w:t xml:space="preserve">ведении муниципального образования. Среди </w:t>
      </w:r>
      <w:r w:rsidRPr="007B1D9F">
        <w:rPr>
          <w:rFonts w:ascii="Times New Roman" w:hAnsi="Times New Roman" w:cs="Times New Roman"/>
          <w:sz w:val="24"/>
          <w:szCs w:val="24"/>
        </w:rPr>
        <w:t xml:space="preserve">главных причин устаревания материально-технической базы учреждений культуры и утечки высококвалифицированных кадров -  недофинансирование отрасли. 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 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 силу объективных причин сохраняется разрыв меж</w:t>
      </w:r>
      <w:r>
        <w:rPr>
          <w:rFonts w:ascii="Times New Roman" w:hAnsi="Times New Roman" w:cs="Times New Roman"/>
          <w:sz w:val="24"/>
          <w:szCs w:val="24"/>
        </w:rPr>
        <w:t xml:space="preserve">ду </w:t>
      </w:r>
      <w:r w:rsidRPr="007B1D9F">
        <w:rPr>
          <w:rFonts w:ascii="Times New Roman" w:hAnsi="Times New Roman" w:cs="Times New Roman"/>
          <w:sz w:val="24"/>
          <w:szCs w:val="24"/>
        </w:rPr>
        <w:t xml:space="preserve">муниципальными организациями культуры района и сельскими муниципальными учреждениями. Слабыми темпами осуществляется  модернизация сельской культуры. 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Отрасль культуры муниципального образования испытывает острый дефицит в кв</w:t>
      </w:r>
      <w:r>
        <w:rPr>
          <w:rFonts w:ascii="Times New Roman" w:hAnsi="Times New Roman" w:cs="Times New Roman"/>
          <w:sz w:val="24"/>
          <w:szCs w:val="24"/>
        </w:rPr>
        <w:t xml:space="preserve">алифицированных кадрах. </w:t>
      </w:r>
      <w:r w:rsidRPr="00D36B51">
        <w:rPr>
          <w:rFonts w:ascii="Times New Roman" w:hAnsi="Times New Roman" w:cs="Times New Roman"/>
          <w:sz w:val="24"/>
          <w:szCs w:val="24"/>
        </w:rPr>
        <w:t>В муниципальном образовании «Город</w:t>
      </w:r>
      <w:r>
        <w:rPr>
          <w:rFonts w:ascii="Times New Roman" w:hAnsi="Times New Roman" w:cs="Times New Roman"/>
          <w:sz w:val="24"/>
          <w:szCs w:val="24"/>
        </w:rPr>
        <w:t>новский сельсовет» по состоянию на 01.01.17</w:t>
      </w:r>
      <w:r w:rsidRPr="00D36B51"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>работают</w:t>
      </w:r>
      <w:r w:rsidRPr="00D36B5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человека.  По состоянию на 2017</w:t>
      </w:r>
      <w:r w:rsidRPr="00D36B51">
        <w:rPr>
          <w:rFonts w:ascii="Times New Roman" w:hAnsi="Times New Roman" w:cs="Times New Roman"/>
          <w:sz w:val="24"/>
          <w:szCs w:val="24"/>
        </w:rPr>
        <w:t xml:space="preserve"> год  размер средней заработной платы работников  учреждений культуры муниципального образования составил </w:t>
      </w:r>
      <w:r>
        <w:rPr>
          <w:rFonts w:ascii="Times New Roman" w:hAnsi="Times New Roman" w:cs="Times New Roman"/>
          <w:sz w:val="24"/>
          <w:szCs w:val="24"/>
        </w:rPr>
        <w:t>81,0% от</w:t>
      </w:r>
      <w:r w:rsidRPr="00D36B51">
        <w:rPr>
          <w:rFonts w:ascii="Times New Roman" w:hAnsi="Times New Roman" w:cs="Times New Roman"/>
          <w:sz w:val="24"/>
          <w:szCs w:val="24"/>
        </w:rPr>
        <w:t xml:space="preserve"> размера средней заработной платы в экономике области</w:t>
      </w:r>
      <w:r>
        <w:rPr>
          <w:rFonts w:ascii="Times New Roman" w:hAnsi="Times New Roman" w:cs="Times New Roman"/>
          <w:sz w:val="24"/>
          <w:szCs w:val="24"/>
        </w:rPr>
        <w:t>, в 2017 год прогнозируемый показатель - 90%.</w:t>
      </w:r>
      <w:r w:rsidRPr="007B1D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</w:t>
      </w:r>
      <w:r w:rsidRPr="007B1D9F">
        <w:rPr>
          <w:rFonts w:ascii="Times New Roman" w:hAnsi="Times New Roman" w:cs="Times New Roman"/>
          <w:spacing w:val="-2"/>
          <w:sz w:val="24"/>
          <w:szCs w:val="24"/>
        </w:rPr>
        <w:t xml:space="preserve">недостаточным развитием информационных технологий в сфере культуры. </w:t>
      </w:r>
      <w:r w:rsidRPr="007B1D9F">
        <w:rPr>
          <w:rFonts w:ascii="Times New Roman" w:hAnsi="Times New Roman" w:cs="Times New Roman"/>
          <w:sz w:val="24"/>
          <w:szCs w:val="24"/>
        </w:rPr>
        <w:t xml:space="preserve">Поэтому поддержка </w:t>
      </w:r>
      <w:r w:rsidRPr="007B1D9F">
        <w:rPr>
          <w:rFonts w:ascii="Times New Roman" w:hAnsi="Times New Roman" w:cs="Times New Roman"/>
          <w:spacing w:val="-1"/>
          <w:sz w:val="24"/>
          <w:szCs w:val="24"/>
        </w:rPr>
        <w:t xml:space="preserve">культуры  остается актуальной задачей муниципальной политики, в том числе в </w:t>
      </w:r>
      <w:r w:rsidRPr="007B1D9F">
        <w:rPr>
          <w:rFonts w:ascii="Times New Roman" w:hAnsi="Times New Roman" w:cs="Times New Roman"/>
          <w:sz w:val="24"/>
          <w:szCs w:val="24"/>
        </w:rPr>
        <w:t>силу очевидной недостаточности выделяемых на эти цели ресурсов.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</w:t>
      </w:r>
      <w:r w:rsidRPr="007B1D9F">
        <w:rPr>
          <w:rFonts w:ascii="Times New Roman" w:hAnsi="Times New Roman" w:cs="Times New Roman"/>
          <w:spacing w:val="-1"/>
          <w:sz w:val="24"/>
          <w:szCs w:val="24"/>
        </w:rPr>
        <w:t xml:space="preserve">органов государственной и муниципальной власти, общественных объединений </w:t>
      </w:r>
      <w:r w:rsidRPr="007B1D9F">
        <w:rPr>
          <w:rFonts w:ascii="Times New Roman" w:hAnsi="Times New Roman" w:cs="Times New Roman"/>
          <w:sz w:val="24"/>
          <w:szCs w:val="24"/>
        </w:rPr>
        <w:t>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1D9F">
        <w:rPr>
          <w:rFonts w:ascii="Times New Roman" w:hAnsi="Times New Roman" w:cs="Times New Roman"/>
          <w:spacing w:val="-1"/>
          <w:sz w:val="24"/>
          <w:szCs w:val="24"/>
        </w:rPr>
        <w:t xml:space="preserve"> Данные обстоятельства требуют перехода к качественно новому уровню функционирования отрасли культуры, включая   традиционную народную культуру, а также значительного</w:t>
      </w:r>
      <w:r w:rsidRPr="007B1D9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spacing w:val="-1"/>
          <w:sz w:val="24"/>
          <w:szCs w:val="24"/>
        </w:rPr>
        <w:t xml:space="preserve">укрепления потенциала </w:t>
      </w:r>
      <w:r w:rsidRPr="007B1D9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«Городновский сельсовет»</w:t>
      </w:r>
      <w:r w:rsidRPr="007B1D9F">
        <w:rPr>
          <w:rFonts w:ascii="Times New Roman" w:hAnsi="Times New Roman" w:cs="Times New Roman"/>
          <w:spacing w:val="-1"/>
          <w:sz w:val="24"/>
          <w:szCs w:val="24"/>
        </w:rPr>
        <w:t xml:space="preserve"> в сфере культуры, в т.ч. для формирования положительного образа муниципального образования,  как в пределах района, так и за  его пределами.  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1D9F">
        <w:rPr>
          <w:rFonts w:ascii="Times New Roman" w:hAnsi="Times New Roman" w:cs="Times New Roman"/>
          <w:spacing w:val="-1"/>
          <w:sz w:val="24"/>
          <w:szCs w:val="24"/>
        </w:rPr>
        <w:t>Воплощение такого подхода предполагает: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1D9F">
        <w:rPr>
          <w:rFonts w:ascii="Times New Roman" w:hAnsi="Times New Roman" w:cs="Times New Roman"/>
          <w:spacing w:val="-1"/>
          <w:sz w:val="24"/>
          <w:szCs w:val="24"/>
        </w:rPr>
        <w:t xml:space="preserve">качественное изменение подходов к оказанию услуг и выполнению работ в сфере культуры, повышение профессионального уровня работников культуры и  укрепление кадрового потенциала; 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внедрение программно-целевых механизмов на  муниципальном  уровне   управления  сельскими учреждениями культуры</w:t>
      </w:r>
      <w:r w:rsidRPr="007B1D9F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1D9F">
        <w:rPr>
          <w:rFonts w:ascii="Times New Roman" w:hAnsi="Times New Roman" w:cs="Times New Roman"/>
          <w:spacing w:val="-1"/>
          <w:sz w:val="24"/>
          <w:szCs w:val="24"/>
        </w:rPr>
        <w:t>преодоление значительного отставания учреждений культуры муниципального образования 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инфраструктуры;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реализацию мер по увеличению объемов негосударственных и немуниципальных ресурсов, привлекаемых в сферу культуры;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повышение эффективности управления отраслью культуры на всех уровнях управления.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Реализация Муниципальной программы к 2017 году позволит создать условия, обеспечивающие равный и свободный доступ населения ко всему спектру культурных благ; активизировать взаимопроникновение учреждений культуры 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«Городновский сельсовет»</w:t>
      </w:r>
      <w:r w:rsidRPr="007B1D9F">
        <w:rPr>
          <w:rFonts w:ascii="Times New Roman" w:hAnsi="Times New Roman" w:cs="Times New Roman"/>
          <w:sz w:val="24"/>
          <w:szCs w:val="24"/>
        </w:rPr>
        <w:t xml:space="preserve"> в культурный процесс, происходящий в районе, в области и в стране, укрепить позитивный образ муниципального образования в масштабах района.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сопряжена с рисками, которые могут препятствовать достижению запланированных результатов. </w:t>
      </w:r>
    </w:p>
    <w:p w:rsidR="007E1CF1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ориентированного на результат.</w:t>
      </w:r>
      <w:bookmarkStart w:id="2" w:name="Раздел_02_Приоритеты"/>
    </w:p>
    <w:p w:rsidR="007E1CF1" w:rsidRDefault="007E1CF1" w:rsidP="006947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Pr="00694709" w:rsidRDefault="007E1CF1" w:rsidP="006947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7B1D9F">
        <w:rPr>
          <w:rFonts w:ascii="Times New Roman" w:hAnsi="Times New Roman" w:cs="Times New Roman"/>
          <w:caps/>
          <w:kern w:val="32"/>
          <w:sz w:val="24"/>
          <w:szCs w:val="24"/>
        </w:rPr>
        <w:t>2</w:t>
      </w:r>
      <w:r w:rsidRPr="007B1D9F">
        <w:rPr>
          <w:rFonts w:ascii="Times New Roman" w:hAnsi="Times New Roman" w:cs="Times New Roman"/>
          <w:kern w:val="32"/>
          <w:sz w:val="24"/>
          <w:szCs w:val="24"/>
        </w:rPr>
        <w:t xml:space="preserve">. </w:t>
      </w:r>
      <w:r w:rsidRPr="00694709">
        <w:rPr>
          <w:rFonts w:ascii="Times New Roman" w:hAnsi="Times New Roman" w:cs="Times New Roman"/>
          <w:b/>
          <w:bCs/>
          <w:kern w:val="32"/>
          <w:sz w:val="24"/>
          <w:szCs w:val="24"/>
        </w:rPr>
        <w:t>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>2.1. Приоритеты  муниципальной  политики в сфере реализации  Муниципальной  программы</w:t>
      </w:r>
    </w:p>
    <w:bookmarkEnd w:id="2"/>
    <w:p w:rsidR="007E1CF1" w:rsidRPr="007B1D9F" w:rsidRDefault="007E1CF1" w:rsidP="007D26C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Приоритеты государственной и муниципальной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«Основы законодательства Российской Федерации о культуре», утвержденные Верховным Советом Российской Федерации 09.10.1992 г. № 3612-I;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Федеральный закон от 22.08.1996 №126-ФЗ «О государственной поддержке кинематографии Российской Федерации»;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 г. № 1662-р;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 807;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</w:t>
      </w:r>
      <w:r w:rsidRPr="007B1D9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1D9F">
        <w:rPr>
          <w:rFonts w:ascii="Times New Roman" w:hAnsi="Times New Roman" w:cs="Times New Roman"/>
          <w:sz w:val="24"/>
          <w:szCs w:val="24"/>
        </w:rPr>
        <w:t>ОД;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Закон Курской области от 05.03.2004 г. № 9-ЗКО «О культуре».</w:t>
      </w: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Государственная и муниципальная  политика в области культуры  объединяет базовые ценности и интересы государства, общества и личности.</w:t>
      </w:r>
    </w:p>
    <w:p w:rsidR="007E1CF1" w:rsidRPr="007B1D9F" w:rsidRDefault="007E1CF1" w:rsidP="007D26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Вместе с тем остаются нерешенными многие проблемы в развитии сферы культуры. В их числе:</w:t>
      </w:r>
    </w:p>
    <w:p w:rsidR="007E1CF1" w:rsidRPr="007B1D9F" w:rsidRDefault="007E1CF1" w:rsidP="007D26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недостаточное представление в обществе о стратегической роли культуры и приоритетах муниципальной культурной политики; </w:t>
      </w:r>
    </w:p>
    <w:p w:rsidR="007E1CF1" w:rsidRPr="007B1D9F" w:rsidRDefault="007E1CF1" w:rsidP="007D26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снижение культурно-образовательного уровня населения;</w:t>
      </w:r>
    </w:p>
    <w:p w:rsidR="007E1CF1" w:rsidRPr="007B1D9F" w:rsidRDefault="007E1CF1" w:rsidP="007D26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диспропорции в обеспеченности населения муниципального образования услугами учреждений культуры.</w:t>
      </w:r>
    </w:p>
    <w:p w:rsidR="007E1CF1" w:rsidRPr="007B1D9F" w:rsidRDefault="007E1CF1" w:rsidP="007D26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снижение доступности культурных форм досуга для жителей сельской местности;</w:t>
      </w:r>
    </w:p>
    <w:p w:rsidR="007E1CF1" w:rsidRPr="007B1D9F" w:rsidRDefault="007E1CF1" w:rsidP="007D26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дефицит творческих кадров культурно-досуговых  учреждений;</w:t>
      </w:r>
    </w:p>
    <w:p w:rsidR="007E1CF1" w:rsidRPr="007B1D9F" w:rsidRDefault="007E1CF1" w:rsidP="007D26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:rsidR="007E1CF1" w:rsidRPr="007B1D9F" w:rsidRDefault="007E1CF1" w:rsidP="007D26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отсутствие системной организации  меценатства в области культуры.</w:t>
      </w:r>
    </w:p>
    <w:p w:rsidR="007E1CF1" w:rsidRPr="007B1D9F" w:rsidRDefault="007E1CF1" w:rsidP="007D26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         В связи с этим реализация Муниципальной программы будет осуществляться в соответствии со следующими основными приоритетами:</w:t>
      </w:r>
    </w:p>
    <w:p w:rsidR="007E1CF1" w:rsidRPr="007B1D9F" w:rsidRDefault="007E1CF1" w:rsidP="007D26C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1D9F">
        <w:rPr>
          <w:rFonts w:ascii="Times New Roman" w:hAnsi="Times New Roman" w:cs="Times New Roman"/>
          <w:sz w:val="24"/>
          <w:szCs w:val="24"/>
          <w:lang w:eastAsia="ru-RU"/>
        </w:rPr>
        <w:t>укрепление единого культурного пространства на территории  муниципального образования на основе духовно-нравственных ценностей и исторических традиций;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сохранение культурного и духовного наследия, самобытных традиций;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совершенствование организационных и правовых механизмов, оптимизация деятельности организаций  культуры;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раскрытие культурного потенциала, преодоление отставания и диспропорций в культурном развитии;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учреждений культуры;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повышение социального статуса работников культуры (уровень доходов, общественное признание); системы подготовки кадров и их социального обеспечения.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Приоритеты деятельности в отдельных секторах сферы культуры описаны в соответствующих подпрограммах Муниципальной программы.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>2.2. Цель, задачи и ожидаемые результаты</w:t>
      </w:r>
    </w:p>
    <w:p w:rsidR="007E1CF1" w:rsidRPr="007B1D9F" w:rsidRDefault="007E1CF1" w:rsidP="007D26C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Главной целью Муниципальной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Формулировка цели определяется приоритетами государственной  и муниципальной политики, ключевыми проблемами в  сфере культуры.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Достижение данной цели предполагается посредством решения трех взаимосвязанных и взаимодополняющих задач, отражающих установленные полномочия муниципальных органов власти  в сфере культуры.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Задача 1. Создание благоприятных условий для устойчивого развития сферы культуры и обеспечения условий реализации Муниципальной программы.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1D9F">
        <w:rPr>
          <w:rFonts w:ascii="Times New Roman" w:hAnsi="Times New Roman" w:cs="Times New Roman"/>
          <w:sz w:val="24"/>
          <w:szCs w:val="24"/>
        </w:rPr>
        <w:t>Решение задач будет обеспечено посредством осуществления подпрограммы 1  «Искусство», включающ</w:t>
      </w:r>
      <w:r w:rsidRPr="007B1D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B1D9F">
        <w:rPr>
          <w:rFonts w:ascii="Times New Roman" w:hAnsi="Times New Roman" w:cs="Times New Roman"/>
          <w:sz w:val="24"/>
          <w:szCs w:val="24"/>
        </w:rPr>
        <w:t>й в себя: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создание благоприятных условий для устойчивого развития сферы культуры;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 xml:space="preserve">оказание  муниципальных услуг (выполнение работ) в сфере культуры, в которых будут задействовано   учреждение культурно-досугового  типа </w:t>
      </w:r>
      <w:r w:rsidRPr="00DA46EA">
        <w:rPr>
          <w:rFonts w:ascii="Times New Roman" w:hAnsi="Times New Roman" w:cs="Times New Roman"/>
          <w:sz w:val="24"/>
          <w:szCs w:val="24"/>
        </w:rPr>
        <w:t>МКУ «Городновский ЦДК»;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осуществление мер  поддержки  творческих инициатив населения, молодых  дарований, работников сферы культуры и организаций культуры;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проведение  мероприятий в муниципальном образовании, а также принятие участия в мероприятиях районного и областного значения, посвященных значимым событиям отечественной и мировой культуры;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на период до 2020</w:t>
      </w:r>
      <w:r w:rsidRPr="007B1D9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-выполнение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-организация работы по подготовке заявок и освоению в бюджете сельского поселения субсидий из областного бюджета на софинансирование расходных обязательств и мероприятий по укреплению материально-технической базы муниципальных сельских объектов культуры.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привлечение инвестиций в строительство объектов отрасли культуры;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реализация мер по развитию информатизации отрасли;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поддержка приоритетных инновационных проектов.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Решение указанных задач и достижение главной цели Муницип</w:t>
      </w:r>
      <w:r>
        <w:rPr>
          <w:rFonts w:ascii="Times New Roman" w:hAnsi="Times New Roman" w:cs="Times New Roman"/>
          <w:sz w:val="24"/>
          <w:szCs w:val="24"/>
        </w:rPr>
        <w:t>альной программы позволит к 2020</w:t>
      </w:r>
      <w:r w:rsidRPr="007B1D9F">
        <w:rPr>
          <w:rFonts w:ascii="Times New Roman" w:hAnsi="Times New Roman" w:cs="Times New Roman"/>
          <w:sz w:val="24"/>
          <w:szCs w:val="24"/>
        </w:rPr>
        <w:t xml:space="preserve"> году достигнуть следующих основных результатов: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укрепление единого культурного пространства муниципального образования, а также духовного единства и  социальной стабильности;</w:t>
      </w: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развития межнациональных,  межрайонных и межмуниципальных культурных связей;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широкое внедрение информационных технологий в сферу культуры;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повышение качества муниципального управления и эффективности расходования бюджетных средств;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 xml:space="preserve">достижение необходимого уровня эффективности правового регулирования отрасли; 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выравнивание уровня доступности культурных благ населению независимо от размера доходов, социальн</w:t>
      </w:r>
      <w:r>
        <w:rPr>
          <w:rFonts w:ascii="Times New Roman" w:hAnsi="Times New Roman" w:cs="Times New Roman"/>
          <w:sz w:val="24"/>
          <w:szCs w:val="24"/>
        </w:rPr>
        <w:t xml:space="preserve">ого статуса и места проживания, </w:t>
      </w:r>
      <w:r w:rsidRPr="007B1D9F">
        <w:rPr>
          <w:rFonts w:ascii="Times New Roman" w:hAnsi="Times New Roman" w:cs="Times New Roman"/>
          <w:sz w:val="24"/>
          <w:szCs w:val="24"/>
        </w:rPr>
        <w:t xml:space="preserve">преодоление диспропорций, вызванных разной степенью обеспеченности населения учреждениями культуры в пределах муниципального образования; 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 стимулирование потребления культурных благ;</w:t>
      </w: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увеличение количества проводимых социально значимых проектов;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удовлетворение потребностей различных категорий граждан муниципального образования в активном и полноценном отдыхе, приобщении к культурным ценностям.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Муниципальной программы будут являться:</w:t>
      </w:r>
    </w:p>
    <w:p w:rsidR="007E1CF1" w:rsidRPr="007B1D9F" w:rsidRDefault="007E1CF1" w:rsidP="007D26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7E1CF1" w:rsidRPr="007B1D9F" w:rsidRDefault="007E1CF1" w:rsidP="007D26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внедрение эффективного контракта и доведение к 2018 году средней заработной платы работников учреждений культуры до средней заработной платы в  экономике региона.</w:t>
      </w:r>
    </w:p>
    <w:p w:rsidR="007E1CF1" w:rsidRPr="007B1D9F" w:rsidRDefault="007E1CF1" w:rsidP="007D26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качественное изменение подходов к оказанию услуг и развитию инфраструктуры отрасли, повышению профессионального уровня работников культуры, укреплению кадрового потенциала;</w:t>
      </w:r>
    </w:p>
    <w:p w:rsidR="007E1CF1" w:rsidRPr="007B1D9F" w:rsidRDefault="007E1CF1" w:rsidP="007D26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:rsidR="007E1CF1" w:rsidRPr="007B1D9F" w:rsidRDefault="007E1CF1" w:rsidP="007D26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 xml:space="preserve"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 </w:t>
      </w:r>
    </w:p>
    <w:p w:rsidR="007E1CF1" w:rsidRPr="007B1D9F" w:rsidRDefault="007E1CF1" w:rsidP="007D26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создание условий для придания нового современного облика учреждениям культуры;</w:t>
      </w:r>
    </w:p>
    <w:p w:rsidR="007E1CF1" w:rsidRPr="007B1D9F" w:rsidRDefault="007E1CF1" w:rsidP="007D26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>повышение качества финансового управления в сфере культуры, в том числе путем совершенствования системы муниципальных закупок и применения инструментов корпоративного менеджмента;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D9F">
        <w:rPr>
          <w:rFonts w:ascii="Times New Roman" w:hAnsi="Times New Roman" w:cs="Times New Roman"/>
          <w:sz w:val="24"/>
          <w:szCs w:val="24"/>
        </w:rPr>
        <w:t xml:space="preserve">привлечение внебюджетных источников финансирования для реализации проектов в сфере культуры. 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>2.3. Показатели достижения целей и решения задач</w:t>
      </w:r>
    </w:p>
    <w:p w:rsidR="007E1CF1" w:rsidRPr="007B1D9F" w:rsidRDefault="007E1CF1" w:rsidP="007D26C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Система показателей Муниципальной программы включает взаимодополняющие друг друга индикаторы и цели указанные в Программе и подпрограмме. </w:t>
      </w:r>
      <w:r w:rsidRPr="007B1D9F">
        <w:rPr>
          <w:rFonts w:ascii="Times New Roman" w:hAnsi="Times New Roman" w:cs="Times New Roman"/>
          <w:sz w:val="24"/>
          <w:szCs w:val="24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Состав показателей Муниципальной программы увязан с основными мероприятиями и позволяет оценить ожидаемые результаты и эффективность ее реализации на пер</w:t>
      </w:r>
      <w:r>
        <w:rPr>
          <w:rFonts w:ascii="Times New Roman" w:hAnsi="Times New Roman" w:cs="Times New Roman"/>
          <w:sz w:val="24"/>
          <w:szCs w:val="24"/>
        </w:rPr>
        <w:t>иод до 2020</w:t>
      </w:r>
      <w:r w:rsidRPr="007B1D9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>Показатель 1</w:t>
      </w:r>
      <w:r w:rsidRPr="007B1D9F">
        <w:rPr>
          <w:rFonts w:ascii="Times New Roman" w:hAnsi="Times New Roman" w:cs="Times New Roman"/>
          <w:sz w:val="24"/>
          <w:szCs w:val="24"/>
        </w:rPr>
        <w:t>.</w:t>
      </w:r>
      <w:r w:rsidRPr="007B1D9F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sz w:val="24"/>
          <w:szCs w:val="24"/>
        </w:rPr>
        <w:t xml:space="preserve">«Отношение среднемесячной номинальной начисленной заработной платы работников </w:t>
      </w:r>
      <w:r w:rsidRPr="00432949">
        <w:rPr>
          <w:rFonts w:ascii="Times New Roman" w:hAnsi="Times New Roman" w:cs="Times New Roman"/>
          <w:sz w:val="24"/>
          <w:szCs w:val="24"/>
        </w:rPr>
        <w:t>МКУ «Городновский ЦДК» Железногорского района</w:t>
      </w:r>
      <w:r w:rsidRPr="007B1D9F">
        <w:rPr>
          <w:rFonts w:ascii="Times New Roman" w:hAnsi="Times New Roman" w:cs="Times New Roman"/>
          <w:sz w:val="24"/>
          <w:szCs w:val="24"/>
        </w:rPr>
        <w:t xml:space="preserve">  к среднемесячной номинальной начисленной заработной плате работников, занятых в сфере  экономики в регионе».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Данный показатель позволяет оценивать и совершенствовать поэтапный рост оплаты труда работников культуры 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>Показатель 2</w:t>
      </w:r>
      <w:r w:rsidRPr="007B1D9F">
        <w:rPr>
          <w:rFonts w:ascii="Times New Roman" w:hAnsi="Times New Roman" w:cs="Times New Roman"/>
          <w:sz w:val="24"/>
          <w:szCs w:val="24"/>
        </w:rPr>
        <w:t xml:space="preserve">. «Прирост количества посетителей культурно-просветительских мероприятий, проведенных учреждением культуры  по сравнению с предыдущим годом» (человек, процентов). 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Показатель  2 демонстрирует создание условий для вовлечения жителей поселения в культурную деятельность путем их участия в разнообразных культурно-просветительских мероприятиях.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>2.4. Сроки и этапы реализации Муниципальной программы</w:t>
      </w:r>
    </w:p>
    <w:p w:rsidR="007E1CF1" w:rsidRPr="007B1D9F" w:rsidRDefault="007E1CF1" w:rsidP="007D26C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ос</w:t>
      </w:r>
      <w:r>
        <w:rPr>
          <w:rFonts w:ascii="Times New Roman" w:hAnsi="Times New Roman" w:cs="Times New Roman"/>
          <w:sz w:val="24"/>
          <w:szCs w:val="24"/>
        </w:rPr>
        <w:t>уществляться одним этапом с 2017 по 2020</w:t>
      </w:r>
      <w:r w:rsidRPr="007B1D9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  <w:bookmarkStart w:id="3" w:name="Раздел_03_Обобщ_хка_ОМ_и_ВЦП"/>
      <w:r w:rsidRPr="007B1D9F">
        <w:rPr>
          <w:rFonts w:ascii="Times New Roman" w:hAnsi="Times New Roman" w:cs="Times New Roman"/>
          <w:kern w:val="32"/>
          <w:sz w:val="24"/>
          <w:szCs w:val="24"/>
          <w:u w:val="single"/>
        </w:rPr>
        <w:t>3. Обобщенная характеристика основных мероприятий Муниципальной программы и подпрограммы 1 Муниципальной программы</w:t>
      </w:r>
      <w:bookmarkEnd w:id="3"/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7E1CF1" w:rsidRPr="00B61F99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 рамках Муниципальной программы для решения задач 1 и 2  по созданию благоприятных условий для устойчивого развития сферы культуры и обеспечению условий реализации Муниципальной программы, а также по обеспечению доступа граждан к культурным ценностям и участию в культурной жизни, реализации творческого потенциала населения - предусматривается реализация подпрограммы 1  «Искусство».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D9F">
        <w:rPr>
          <w:rFonts w:ascii="Times New Roman" w:hAnsi="Times New Roman" w:cs="Times New Roman"/>
          <w:b/>
          <w:bCs/>
          <w:sz w:val="24"/>
          <w:szCs w:val="24"/>
        </w:rPr>
        <w:t>Подпрограмма 1 «Искусство» включает  основное мероприятие: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 w:rsidRPr="00B61F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охранение и развитие самодеятельного искусства, традиционной народной культуры населения</w:t>
      </w:r>
      <w:r w:rsidRPr="007B1D9F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а также следующие мероприятия:</w:t>
      </w:r>
    </w:p>
    <w:p w:rsidR="007E1CF1" w:rsidRPr="00545AA7" w:rsidRDefault="007E1CF1" w:rsidP="007D2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A7">
        <w:rPr>
          <w:rFonts w:ascii="Times New Roman" w:hAnsi="Times New Roman" w:cs="Times New Roman"/>
          <w:sz w:val="24"/>
          <w:szCs w:val="24"/>
        </w:rPr>
        <w:t>-сохранение и развитие  нематериального культурного наследия, поддержка сельской культуры;</w:t>
      </w:r>
    </w:p>
    <w:p w:rsidR="007E1CF1" w:rsidRPr="00545AA7" w:rsidRDefault="007E1CF1" w:rsidP="007D26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AA7">
        <w:rPr>
          <w:rFonts w:ascii="Times New Roman" w:hAnsi="Times New Roman" w:cs="Times New Roman"/>
          <w:sz w:val="24"/>
          <w:szCs w:val="24"/>
        </w:rPr>
        <w:t>-поддержка творческих инициатив населения, молодых дарований, а также организаций в сфере культуры;</w:t>
      </w:r>
    </w:p>
    <w:p w:rsidR="007E1CF1" w:rsidRPr="00545AA7" w:rsidRDefault="007E1CF1" w:rsidP="007D2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A7">
        <w:rPr>
          <w:rFonts w:ascii="Times New Roman" w:hAnsi="Times New Roman" w:cs="Times New Roman"/>
          <w:sz w:val="24"/>
          <w:szCs w:val="24"/>
        </w:rPr>
        <w:t>-укрепление единого культурного пространства муниципального образования;</w:t>
      </w:r>
    </w:p>
    <w:p w:rsidR="007E1CF1" w:rsidRPr="00545AA7" w:rsidRDefault="007E1CF1" w:rsidP="007D26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AA7">
        <w:rPr>
          <w:rFonts w:ascii="Times New Roman" w:hAnsi="Times New Roman" w:cs="Times New Roman"/>
          <w:sz w:val="24"/>
          <w:szCs w:val="24"/>
        </w:rPr>
        <w:t>-интеграция культуры муниципального образования в районное и региональное  культурное пространство.</w:t>
      </w:r>
    </w:p>
    <w:p w:rsidR="007E1CF1" w:rsidRPr="00545AA7" w:rsidRDefault="007E1CF1" w:rsidP="007D2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A7">
        <w:rPr>
          <w:rFonts w:ascii="Times New Roman" w:hAnsi="Times New Roman" w:cs="Times New Roman"/>
          <w:sz w:val="24"/>
          <w:szCs w:val="24"/>
        </w:rPr>
        <w:t>-сохранение и развитие творческого потенциала муниципального образования.</w:t>
      </w:r>
    </w:p>
    <w:p w:rsidR="007E1CF1" w:rsidRPr="00545AA7" w:rsidRDefault="007E1CF1" w:rsidP="007D26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A7">
        <w:rPr>
          <w:rFonts w:ascii="Times New Roman" w:hAnsi="Times New Roman" w:cs="Times New Roman"/>
          <w:sz w:val="24"/>
          <w:szCs w:val="24"/>
        </w:rPr>
        <w:t xml:space="preserve">-улучшение и совершенствование   деятельности учреждений культуры 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</w:t>
      </w:r>
      <w:r w:rsidRPr="00545AA7">
        <w:rPr>
          <w:rFonts w:ascii="Times New Roman" w:hAnsi="Times New Roman" w:cs="Times New Roman"/>
          <w:sz w:val="24"/>
          <w:szCs w:val="24"/>
        </w:rPr>
        <w:t>сельсовета Железногорского района Курской области;</w:t>
      </w:r>
    </w:p>
    <w:p w:rsidR="007E1CF1" w:rsidRPr="00545AA7" w:rsidRDefault="007E1CF1" w:rsidP="007D26C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AA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45AA7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 и повышение эффективности использования средств местного бюджета.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Указанное основно</w:t>
      </w:r>
      <w:r w:rsidRPr="007B1D9F">
        <w:rPr>
          <w:rFonts w:ascii="Times New Roman" w:hAnsi="Times New Roman" w:cs="Times New Roman"/>
          <w:sz w:val="24"/>
          <w:szCs w:val="24"/>
        </w:rPr>
        <w:t>е и прочие мероприятия Муниципальной программы планируются к осуществлению в течение всего периода реализации  Муниципальной программы.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приведен в Приложении № 2 к Программе.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  <w:bookmarkStart w:id="4" w:name="Раздел_04_Обобщ_хка_мер_госрег"/>
      <w:r w:rsidRPr="007B1D9F">
        <w:rPr>
          <w:rFonts w:ascii="Times New Roman" w:hAnsi="Times New Roman" w:cs="Times New Roman"/>
          <w:kern w:val="32"/>
          <w:sz w:val="24"/>
          <w:szCs w:val="24"/>
          <w:u w:val="single"/>
        </w:rPr>
        <w:t>4. Обобщенная характеристика мер правового регулирования</w:t>
      </w:r>
      <w:bookmarkEnd w:id="4"/>
    </w:p>
    <w:p w:rsidR="007E1CF1" w:rsidRPr="007B1D9F" w:rsidRDefault="007E1CF1" w:rsidP="007D26C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7E1CF1" w:rsidRPr="007B1D9F" w:rsidRDefault="007E1CF1" w:rsidP="007D2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Меры государственного и муниципального правового  регулирования определяются федеральным законодательством. В рамках этого законодательства утвержден перечень премий, присуждаемых Губернатором Курской области за выдающиеся достижения в области науки и техники, образования, культуры, литературы и искусства, средств массовой информации, суммы которых, получаемые налогоплательщиками, не подлежат налогообложению. </w:t>
      </w:r>
    </w:p>
    <w:p w:rsidR="007E1CF1" w:rsidRPr="007B1D9F" w:rsidRDefault="007E1CF1" w:rsidP="007D26C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1D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sz w:val="24"/>
          <w:szCs w:val="24"/>
        </w:rPr>
        <w:t>Реализация данных мер будет направлена на:</w:t>
      </w:r>
    </w:p>
    <w:p w:rsidR="007E1CF1" w:rsidRPr="007B1D9F" w:rsidRDefault="007E1CF1" w:rsidP="007D2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Организацию работы учреждения культуры и их работников, способствующую присвоению данных  премий;</w:t>
      </w:r>
    </w:p>
    <w:p w:rsidR="007E1CF1" w:rsidRPr="007B1D9F" w:rsidRDefault="007E1CF1" w:rsidP="007D2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стимулирование творческой деятельности в сфере культуры;</w:t>
      </w:r>
    </w:p>
    <w:p w:rsidR="007E1CF1" w:rsidRPr="007B1D9F" w:rsidRDefault="007E1CF1" w:rsidP="007D2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совершенствование системы мотивации работников отрасли культуры;</w:t>
      </w:r>
    </w:p>
    <w:p w:rsidR="007E1CF1" w:rsidRPr="007B1D9F" w:rsidRDefault="007E1CF1" w:rsidP="007D2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обеспечение содействия в переподготовке и повышении квалификации работников сферы культуры.</w:t>
      </w:r>
    </w:p>
    <w:p w:rsidR="007E1CF1" w:rsidRPr="007B1D9F" w:rsidRDefault="007E1CF1" w:rsidP="007D2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предполагается как реализация, так и соблюдение системы мер  правового регулирования.</w:t>
      </w:r>
    </w:p>
    <w:p w:rsidR="007E1CF1" w:rsidRPr="007B1D9F" w:rsidRDefault="007E1CF1" w:rsidP="007D2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Для развития системы правового регулирования в программный период   предполагаются следующие меры:</w:t>
      </w:r>
    </w:p>
    <w:p w:rsidR="007E1CF1" w:rsidRPr="007B1D9F" w:rsidRDefault="007E1CF1" w:rsidP="007D26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Организация работы в соответствии с порядком выплаты денежных поощрений, предусмотренных подпунктами «а» и «б» пункта 1 Указа Президента Российской Федерации от 28.07.2012 г. № 1062 «О мерах государственной поддержки муниципальных учреждений культуры, находящихся на территориях сельских поселений, и их работников».</w:t>
      </w:r>
    </w:p>
    <w:p w:rsidR="007E1CF1" w:rsidRPr="007B1D9F" w:rsidRDefault="007E1CF1" w:rsidP="007D26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Все вносимые в Законы Курской области поправки и дополнения  будут служить основой для правового регулирования  деятельности учреждений культуры в муниципальном образовании.</w:t>
      </w:r>
    </w:p>
    <w:p w:rsidR="007E1CF1" w:rsidRPr="007B1D9F" w:rsidRDefault="007E1CF1" w:rsidP="007D26C9">
      <w:pPr>
        <w:spacing w:line="240" w:lineRule="auto"/>
        <w:rPr>
          <w:sz w:val="24"/>
          <w:szCs w:val="24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  <w:bookmarkStart w:id="5" w:name="Раздел_05_Прогноз_свод_пок_ГЗ"/>
      <w:r w:rsidRPr="007B1D9F">
        <w:rPr>
          <w:rFonts w:ascii="Times New Roman" w:hAnsi="Times New Roman" w:cs="Times New Roman"/>
          <w:kern w:val="32"/>
          <w:sz w:val="24"/>
          <w:szCs w:val="24"/>
          <w:u w:val="single"/>
        </w:rPr>
        <w:t>5. Прогноз сводных показателей муниципальных заданий по этапам реализации Муниципальной программы</w:t>
      </w:r>
      <w:bookmarkEnd w:id="5"/>
    </w:p>
    <w:p w:rsidR="007E1CF1" w:rsidRPr="007B1D9F" w:rsidRDefault="007E1CF1" w:rsidP="007D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Прогноз сводных показателей муниципальных заданий на оказание муниципальных услуг муниципальными учреждениями культуры </w:t>
      </w:r>
      <w:r>
        <w:rPr>
          <w:rFonts w:ascii="Times New Roman" w:hAnsi="Times New Roman" w:cs="Times New Roman"/>
          <w:sz w:val="24"/>
          <w:szCs w:val="24"/>
        </w:rPr>
        <w:t>Городновского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сельсовета, в рамках Муниципальной программы представлен в Приложении № 3 к Программе.</w:t>
      </w:r>
    </w:p>
    <w:p w:rsidR="007E1CF1" w:rsidRPr="007B1D9F" w:rsidRDefault="007E1CF1" w:rsidP="007D26C9">
      <w:pPr>
        <w:spacing w:after="0"/>
        <w:rPr>
          <w:sz w:val="24"/>
          <w:szCs w:val="24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  <w:bookmarkStart w:id="6" w:name="Раздел_06_Характеристика_осн_мер_суб"/>
      <w:r w:rsidRPr="007B1D9F">
        <w:rPr>
          <w:rFonts w:ascii="Times New Roman" w:hAnsi="Times New Roman" w:cs="Times New Roman"/>
          <w:kern w:val="32"/>
          <w:sz w:val="24"/>
          <w:szCs w:val="24"/>
          <w:u w:val="single"/>
        </w:rPr>
        <w:t>6. Обобщенная характеристика основных мероприятий, реализуемых  муниципальным учреждением культуры сельского поселения в рамках  Муниципальной программы</w:t>
      </w:r>
      <w:bookmarkEnd w:id="6"/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7B1D9F">
        <w:rPr>
          <w:rFonts w:ascii="Times New Roman" w:hAnsi="Times New Roman" w:cs="Times New Roman"/>
          <w:kern w:val="32"/>
          <w:sz w:val="24"/>
          <w:szCs w:val="24"/>
        </w:rPr>
        <w:t>муниципального учреждения</w:t>
      </w:r>
      <w:r>
        <w:rPr>
          <w:rFonts w:ascii="Times New Roman" w:hAnsi="Times New Roman" w:cs="Times New Roman"/>
          <w:kern w:val="32"/>
          <w:sz w:val="24"/>
          <w:szCs w:val="24"/>
        </w:rPr>
        <w:t xml:space="preserve"> культуры</w:t>
      </w:r>
      <w:r w:rsidRPr="007B1D9F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Городновского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в реализации мероприятий Муниципальной программы предусматривается в рамках подпрограммы 1.</w:t>
      </w: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ab/>
        <w:t>Сведения о показателях (индикаторах) деятельности учреждений  культуры  в разрезе  сельских   поселений  Железногорского района приведены в Приложении № 1а к Муниципальной программе.</w:t>
      </w: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  <w:bookmarkStart w:id="7" w:name="Раздел_07_Инф_об_участии_корпораций"/>
      <w:r w:rsidRPr="007B1D9F">
        <w:rPr>
          <w:rFonts w:ascii="Times New Roman" w:hAnsi="Times New Roman" w:cs="Times New Roman"/>
          <w:kern w:val="32"/>
          <w:sz w:val="24"/>
          <w:szCs w:val="24"/>
          <w:u w:val="single"/>
        </w:rPr>
        <w:t xml:space="preserve">7. </w:t>
      </w:r>
      <w:bookmarkEnd w:id="7"/>
      <w:r w:rsidRPr="007B1D9F">
        <w:rPr>
          <w:rFonts w:ascii="Times New Roman" w:hAnsi="Times New Roman" w:cs="Times New Roman"/>
          <w:kern w:val="32"/>
          <w:sz w:val="24"/>
          <w:szCs w:val="24"/>
          <w:u w:val="single"/>
        </w:rPr>
        <w:t>Информация об участии предприятий и организаций, независимо от их организационно - правовых форм и форм собственности</w:t>
      </w: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Участие предприятий и организаций,  внебюджетных фондов в реализации Муниципальной программы  не предусмотрено. </w:t>
      </w: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1CF1" w:rsidRPr="00432949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  <w:bookmarkStart w:id="8" w:name="Раздел_08_Обоснование_выделения_ПП"/>
      <w:r w:rsidRPr="00432949">
        <w:rPr>
          <w:rFonts w:ascii="Times New Roman" w:hAnsi="Times New Roman" w:cs="Times New Roman"/>
          <w:kern w:val="32"/>
          <w:sz w:val="24"/>
          <w:szCs w:val="24"/>
          <w:u w:val="single"/>
        </w:rPr>
        <w:t xml:space="preserve">8. Обоснование выделения подпрограмм </w:t>
      </w:r>
      <w:bookmarkEnd w:id="8"/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В Муниципальной программе выделяется подпрограмма 1 «Искусство». </w:t>
      </w: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Предусмотренные в рамках  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Подпрограмма 1 «Искусство» способствует решению всех задач подпрограммы и самой  Муниципальной программы, а также задач по:</w:t>
      </w: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- обеспечению эффективного управления муниципальными финансами в сфере культуры, и организации выполнения мероприятий Муниципальной  программы;</w:t>
      </w: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- обеспечению эффективного управления кадровыми ресурсами в сфере культуры; </w:t>
      </w: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- информационному обеспечению реализации Муниципальной программы;</w:t>
      </w: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- разработке и внедрению инновационных решений в сфере культуры.</w:t>
      </w: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Подпрограмма 1 «Искусство» направлена на:</w:t>
      </w: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сохранение и развитие самодеятельного искусства (театрального, музыкального, хореографического и т.д.);</w:t>
      </w: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сохранение и развитие народного художественного творчества;</w:t>
      </w: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создание условий, направленных на сохранение и развитие традиционной народной культуры; </w:t>
      </w: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поддержку выдающихся представителей   учреждений культуры, а также творческих инициатив населения и молодых дарований; </w:t>
      </w: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развитие межрайонного  сотрудничества в сфере культуры;</w:t>
      </w:r>
    </w:p>
    <w:p w:rsidR="007E1CF1" w:rsidRPr="007B1D9F" w:rsidRDefault="007E1CF1" w:rsidP="007D2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обеспечение эффективного управления муниципальными финансами в сфере культуры, и организация выполнения мероприятий Муниципальной  программы.</w:t>
      </w:r>
      <w:bookmarkStart w:id="9" w:name="Раздел_10_Анализ_рисков"/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 xml:space="preserve">9.Обоснование объема финансовых ресурсов, необходимых для реализации </w:t>
      </w:r>
    </w:p>
    <w:p w:rsidR="007E1CF1" w:rsidRPr="007B1D9F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Муниципальной программы</w:t>
      </w:r>
    </w:p>
    <w:p w:rsidR="007E1CF1" w:rsidRPr="007B1D9F" w:rsidRDefault="007E1CF1" w:rsidP="007D2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осуществляется за счет средств местного  и  областного бюджетов.</w:t>
      </w:r>
    </w:p>
    <w:p w:rsidR="007E1CF1" w:rsidRPr="00CF2974" w:rsidRDefault="007E1CF1" w:rsidP="007D26C9">
      <w:pPr>
        <w:pStyle w:val="PlainTex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1D9F">
        <w:rPr>
          <w:rFonts w:ascii="Times New Roman" w:hAnsi="Times New Roman" w:cs="Times New Roman"/>
          <w:sz w:val="24"/>
          <w:szCs w:val="24"/>
        </w:rPr>
        <w:t>Объем бюджетных ассигнований местного бюджета  определен на основ</w:t>
      </w:r>
      <w:r>
        <w:rPr>
          <w:rFonts w:ascii="Times New Roman" w:hAnsi="Times New Roman" w:cs="Times New Roman"/>
          <w:sz w:val="24"/>
          <w:szCs w:val="24"/>
        </w:rPr>
        <w:t>ании Решения</w:t>
      </w:r>
      <w:r w:rsidRPr="00AF15BD">
        <w:rPr>
          <w:rFonts w:ascii="Times New Roman" w:hAnsi="Times New Roman" w:cs="Times New Roman"/>
          <w:sz w:val="24"/>
          <w:szCs w:val="24"/>
        </w:rPr>
        <w:t xml:space="preserve"> Собрания депутатов Городновского сельсовета Железногорского района от 24.03.2017 г. №149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32CB6">
        <w:rPr>
          <w:rFonts w:ascii="Times New Roman" w:hAnsi="Times New Roman" w:cs="Times New Roman"/>
          <w:sz w:val="24"/>
          <w:szCs w:val="24"/>
        </w:rPr>
        <w:t>О вн</w:t>
      </w:r>
      <w:r>
        <w:rPr>
          <w:rFonts w:ascii="Times New Roman" w:hAnsi="Times New Roman" w:cs="Times New Roman"/>
          <w:sz w:val="24"/>
          <w:szCs w:val="24"/>
        </w:rPr>
        <w:t xml:space="preserve">есении изменений и дополнений </w:t>
      </w:r>
      <w:r w:rsidRPr="00932CB6">
        <w:rPr>
          <w:rFonts w:ascii="Times New Roman" w:hAnsi="Times New Roman" w:cs="Times New Roman"/>
          <w:sz w:val="24"/>
          <w:szCs w:val="24"/>
        </w:rPr>
        <w:t>в решение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B6">
        <w:rPr>
          <w:rFonts w:ascii="Times New Roman" w:hAnsi="Times New Roman" w:cs="Times New Roman"/>
          <w:sz w:val="24"/>
          <w:szCs w:val="24"/>
        </w:rPr>
        <w:t xml:space="preserve">Городновского сельсовета  </w:t>
      </w:r>
      <w:r>
        <w:rPr>
          <w:rFonts w:ascii="Times New Roman" w:hAnsi="Times New Roman" w:cs="Times New Roman"/>
          <w:sz w:val="24"/>
          <w:szCs w:val="24"/>
        </w:rPr>
        <w:t>23.12.2016</w:t>
      </w:r>
      <w:r w:rsidRPr="00623A92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623A92">
        <w:rPr>
          <w:rFonts w:ascii="Times New Roman" w:hAnsi="Times New Roman" w:cs="Times New Roman"/>
          <w:sz w:val="24"/>
          <w:szCs w:val="24"/>
        </w:rPr>
        <w:t xml:space="preserve"> «</w:t>
      </w:r>
      <w:r w:rsidRPr="00AF144D">
        <w:rPr>
          <w:rFonts w:ascii="Times New Roman" w:hAnsi="Times New Roman" w:cs="Times New Roman"/>
          <w:sz w:val="24"/>
          <w:szCs w:val="24"/>
        </w:rPr>
        <w:t>О бюджете  муниципального образования «Городновский сельсовет» Железногорского района Курской области на 2017 год и на плановый период 2018 и 2019 годов</w:t>
      </w:r>
      <w:r w:rsidRPr="000A2B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CF1" w:rsidRPr="00CF2974" w:rsidRDefault="007E1CF1" w:rsidP="007D2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sz w:val="24"/>
          <w:szCs w:val="24"/>
        </w:rPr>
        <w:t>а также прогнозных оценок расходов за пределами планового периода  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8 050 100,00 </w:t>
      </w:r>
      <w:r w:rsidRPr="00CF2974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7E1CF1" w:rsidRPr="00CF2974" w:rsidRDefault="007E1CF1" w:rsidP="007D26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2017</w:t>
      </w:r>
      <w:r w:rsidRPr="00CF2974">
        <w:rPr>
          <w:rFonts w:ascii="Times New Roman" w:hAnsi="Times New Roman" w:cs="Times New Roman"/>
          <w:sz w:val="24"/>
          <w:szCs w:val="24"/>
          <w:u w:val="single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1 856 000,00 </w:t>
      </w:r>
      <w:r w:rsidRPr="00CF2974">
        <w:rPr>
          <w:rFonts w:ascii="Times New Roman" w:hAnsi="Times New Roman" w:cs="Times New Roman"/>
          <w:sz w:val="24"/>
          <w:szCs w:val="24"/>
          <w:u w:val="single"/>
        </w:rPr>
        <w:t>рублей;</w:t>
      </w:r>
    </w:p>
    <w:p w:rsidR="007E1CF1" w:rsidRDefault="007E1CF1" w:rsidP="007D26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2018</w:t>
      </w:r>
      <w:r w:rsidRPr="00CF2974">
        <w:rPr>
          <w:rFonts w:ascii="Times New Roman" w:hAnsi="Times New Roman" w:cs="Times New Roman"/>
          <w:sz w:val="24"/>
          <w:szCs w:val="24"/>
          <w:u w:val="single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2 024 100,00 </w:t>
      </w:r>
      <w:r w:rsidRPr="00CF2974">
        <w:rPr>
          <w:rFonts w:ascii="Times New Roman" w:hAnsi="Times New Roman" w:cs="Times New Roman"/>
          <w:sz w:val="24"/>
          <w:szCs w:val="24"/>
          <w:u w:val="single"/>
        </w:rPr>
        <w:t>рублей;</w:t>
      </w:r>
    </w:p>
    <w:p w:rsidR="007E1CF1" w:rsidRPr="00CF2974" w:rsidRDefault="007E1CF1" w:rsidP="007D26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CF2974">
        <w:rPr>
          <w:rFonts w:ascii="Times New Roman" w:hAnsi="Times New Roman" w:cs="Times New Roman"/>
          <w:sz w:val="24"/>
          <w:szCs w:val="24"/>
          <w:u w:val="single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2 085 000,00 </w:t>
      </w:r>
      <w:r w:rsidRPr="00CF2974">
        <w:rPr>
          <w:rFonts w:ascii="Times New Roman" w:hAnsi="Times New Roman" w:cs="Times New Roman"/>
          <w:sz w:val="24"/>
          <w:szCs w:val="24"/>
          <w:u w:val="single"/>
        </w:rPr>
        <w:t>рубл</w:t>
      </w:r>
      <w:r>
        <w:rPr>
          <w:rFonts w:ascii="Times New Roman" w:hAnsi="Times New Roman" w:cs="Times New Roman"/>
          <w:sz w:val="24"/>
          <w:szCs w:val="24"/>
          <w:u w:val="single"/>
        </w:rPr>
        <w:t>ей;</w:t>
      </w:r>
    </w:p>
    <w:p w:rsidR="007E1CF1" w:rsidRPr="00CF2974" w:rsidRDefault="007E1CF1" w:rsidP="007D26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CF2974">
        <w:rPr>
          <w:rFonts w:ascii="Times New Roman" w:hAnsi="Times New Roman" w:cs="Times New Roman"/>
          <w:sz w:val="24"/>
          <w:szCs w:val="24"/>
          <w:u w:val="single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2 085 000,00 </w:t>
      </w:r>
      <w:r w:rsidRPr="00CF2974">
        <w:rPr>
          <w:rFonts w:ascii="Times New Roman" w:hAnsi="Times New Roman" w:cs="Times New Roman"/>
          <w:sz w:val="24"/>
          <w:szCs w:val="24"/>
          <w:u w:val="single"/>
        </w:rPr>
        <w:t>рубл</w:t>
      </w:r>
      <w:r>
        <w:rPr>
          <w:rFonts w:ascii="Times New Roman" w:hAnsi="Times New Roman" w:cs="Times New Roman"/>
          <w:sz w:val="24"/>
          <w:szCs w:val="24"/>
          <w:u w:val="single"/>
        </w:rPr>
        <w:t>ей.</w:t>
      </w:r>
    </w:p>
    <w:p w:rsidR="007E1CF1" w:rsidRPr="007B1D9F" w:rsidRDefault="007E1CF1" w:rsidP="007D2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>Объем финансовых ресурсов из средств  областного бюджета на реализацию мероприятий Муниципальной программы подлежат уточнению при формировании  проектов   областного бюджета на очередной финансовой год и плановый период.</w:t>
      </w:r>
    </w:p>
    <w:p w:rsidR="007E1CF1" w:rsidRPr="007B1D9F" w:rsidRDefault="007E1CF1" w:rsidP="007D2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местного  бюджета представлено в Приложении № 4 к программе.</w:t>
      </w:r>
    </w:p>
    <w:p w:rsidR="007E1CF1" w:rsidRPr="007B1D9F" w:rsidRDefault="007E1CF1" w:rsidP="007D2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 областного бюджета, бюджетов государственных внебюджетных фондов, местного бюджета и внебюджетных источников на реализацию целей Муниципальной программы приведено в Приложении № 5 к программе.</w:t>
      </w:r>
    </w:p>
    <w:p w:rsidR="007E1CF1" w:rsidRPr="007B1D9F" w:rsidRDefault="007E1CF1" w:rsidP="007D26C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kern w:val="32"/>
          <w:sz w:val="24"/>
          <w:szCs w:val="24"/>
          <w:u w:val="single"/>
        </w:rPr>
        <w:t>10. Анализ рисков реализации Муниципальной программы</w:t>
      </w: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kern w:val="32"/>
          <w:sz w:val="24"/>
          <w:szCs w:val="24"/>
          <w:u w:val="single"/>
        </w:rPr>
        <w:t>и подпрограмм; описание мер управления рисками реализации</w:t>
      </w: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kern w:val="32"/>
          <w:sz w:val="24"/>
          <w:szCs w:val="24"/>
          <w:u w:val="single"/>
        </w:rPr>
        <w:t>Муниципальной программы</w:t>
      </w:r>
      <w:bookmarkEnd w:id="9"/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Важное значение для успешной реализации Муниципальной 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 ее реализации.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>Правовые риски</w:t>
      </w:r>
      <w:r w:rsidRPr="007B1D9F">
        <w:rPr>
          <w:b/>
          <w:bCs/>
        </w:rPr>
        <w:t xml:space="preserve"> </w:t>
      </w:r>
      <w:r w:rsidRPr="007B1D9F">
        <w:t>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7E1CF1" w:rsidRPr="00C00946" w:rsidRDefault="007E1CF1" w:rsidP="007D26C9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46">
        <w:rPr>
          <w:rFonts w:ascii="Times New Roman" w:hAnsi="Times New Roman" w:cs="Times New Roman"/>
          <w:sz w:val="24"/>
          <w:szCs w:val="24"/>
        </w:rPr>
        <w:t>Для минимизации воздействия данной группы рисков планируется:</w:t>
      </w:r>
    </w:p>
    <w:p w:rsidR="007E1CF1" w:rsidRPr="00C00946" w:rsidRDefault="007E1CF1" w:rsidP="007D26C9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46">
        <w:rPr>
          <w:rFonts w:ascii="Times New Roman" w:hAnsi="Times New Roman" w:cs="Times New Roman"/>
          <w:sz w:val="24"/>
          <w:szCs w:val="24"/>
        </w:rPr>
        <w:t>на этапе разработки проектов документов Городновского сельсовета по данному направлению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E1CF1" w:rsidRPr="00C00946" w:rsidRDefault="007E1CF1" w:rsidP="007D26C9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46">
        <w:rPr>
          <w:rFonts w:ascii="Times New Roman" w:hAnsi="Times New Roman" w:cs="Times New Roman"/>
          <w:sz w:val="24"/>
          <w:szCs w:val="24"/>
        </w:rPr>
        <w:t>постоянно изучать проводимый Комитетом по культуре Курской области  мониторинг планируемых изменений в федеральном законодательстве в сферах культуры, и смежных областях.</w:t>
      </w:r>
    </w:p>
    <w:p w:rsidR="007E1CF1" w:rsidRPr="007B1D9F" w:rsidRDefault="007E1CF1" w:rsidP="007D26C9">
      <w:pPr>
        <w:pStyle w:val="BodyText"/>
        <w:spacing w:after="0"/>
        <w:ind w:firstLine="709"/>
        <w:jc w:val="both"/>
        <w:rPr>
          <w:rFonts w:ascii="Times New Roman" w:hAnsi="Times New Roman" w:cs="Times New Roman"/>
        </w:rPr>
      </w:pPr>
      <w:r w:rsidRPr="007B1D9F">
        <w:rPr>
          <w:rFonts w:ascii="Times New Roman" w:hAnsi="Times New Roman" w:cs="Times New Roman"/>
        </w:rPr>
        <w:t>Финансовые риски связаны с возможным дефицитом бюджета  и недостаточным вследствие этого уровнем бюджетного финансирования, сокращением бюджетных расходов на сферу культуры,  что может повлечь недофинансирование, сокращение или прекращение программных мероприятий.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>Способами ограничения финансовых рисков выступают: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>определение приоритетов для первоочередного финансирования;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>планирование бюджетных расходов с применением методик оценки эффективности бюджетных расходов;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 xml:space="preserve">привлечение внебюджетного финансирования. 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Макроэкономические риски связанны с возможностями   снижения темпов роста национальной экономики области, района и муниципального образования, а также 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Муниципальной  программы, в т.ч. мероприятий, связанных со строительством, реконструкцией и капитальным ремонтом учреждений культуры и т.п.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Снижение данных рисков предусматривается в рамках мероприятий Муниципальной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Административные риски. Риски данной группы связаны с неэффективным управлением реализацией Муниципальной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>Основными условиями минимизации административных рисков являются: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>формирование эффективной системы управления реализацией Муниципальной программы;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>проведение систематического мониторинга результативности реализации  Муниципальной программы;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>регулярная публикация отчетов о ходе реализации Муниципальной программы;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>повышение эффективности взаимодействия участников реализации Муниципальной  программы;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>заключение и контроль реализации соглашений о взаимодействии с заинтересованными сторонами;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>создание системы мониторингов реализации Муниципальной программы;</w:t>
      </w:r>
    </w:p>
    <w:p w:rsidR="007E1CF1" w:rsidRPr="007B1D9F" w:rsidRDefault="007E1CF1" w:rsidP="007D26C9">
      <w:pPr>
        <w:pStyle w:val="std"/>
        <w:ind w:firstLine="709"/>
        <w:jc w:val="both"/>
      </w:pPr>
      <w:r w:rsidRPr="007B1D9F">
        <w:t>своевременная корректировка мероприятий Муниципальной программы.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  <w:bookmarkStart w:id="10" w:name="Раздел_11_Мет_оц_эфф"/>
      <w:r w:rsidRPr="007B1D9F">
        <w:rPr>
          <w:rFonts w:ascii="Times New Roman" w:hAnsi="Times New Roman" w:cs="Times New Roman"/>
          <w:kern w:val="32"/>
          <w:sz w:val="24"/>
          <w:szCs w:val="24"/>
          <w:u w:val="single"/>
        </w:rPr>
        <w:t>11. Методика оценки эффективности Муниципальной программы</w:t>
      </w:r>
      <w:bookmarkEnd w:id="10"/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11.1.  Реализация Муниципальной программы оценивается по следующим направлениям: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а) оценка степени достижения целей и решения задач</w:t>
      </w:r>
      <w:r w:rsidRPr="007B1D9F">
        <w:rPr>
          <w:rStyle w:val="FootnoteReference"/>
          <w:sz w:val="24"/>
          <w:szCs w:val="24"/>
        </w:rPr>
        <w:footnoteReference w:id="2"/>
      </w:r>
      <w:r w:rsidRPr="007B1D9F">
        <w:rPr>
          <w:rFonts w:ascii="Times New Roman" w:hAnsi="Times New Roman" w:cs="Times New Roman"/>
          <w:sz w:val="24"/>
          <w:szCs w:val="24"/>
        </w:rPr>
        <w:t xml:space="preserve"> Муниципальной программы в целом (дополнительно может быть оценена степень достижения целей подпрограмм  Муниципальной  программы);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б) оценка степени соответствия фактических затрат бюджета запланированному уровню; 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в) оценка эффективности использования бюджетных средств;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г) оценка степени достижения непосредственных результатов реализации мероприятий;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д) оценка соблюдения установленных сроков реализации мероприятий  Муниципальной  программы.</w:t>
      </w:r>
    </w:p>
    <w:p w:rsidR="007E1CF1" w:rsidRPr="007B1D9F" w:rsidRDefault="007E1CF1" w:rsidP="007D26C9">
      <w:pPr>
        <w:pStyle w:val="std"/>
        <w:autoSpaceDE w:val="0"/>
        <w:autoSpaceDN w:val="0"/>
        <w:adjustRightInd w:val="0"/>
        <w:ind w:firstLine="709"/>
        <w:jc w:val="both"/>
      </w:pPr>
      <w:r w:rsidRPr="007B1D9F">
        <w:t>11.2.  Оценка Муниципальной программы осуществляется ежегодно в течение месяца, следующего по окончанию календарного года, а также по итогам завершения реализации Муниципальной программы.</w:t>
      </w:r>
    </w:p>
    <w:p w:rsidR="007E1CF1" w:rsidRPr="007B1D9F" w:rsidRDefault="007E1CF1" w:rsidP="007D26C9">
      <w:pPr>
        <w:pStyle w:val="std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7B1D9F">
        <w:t>Прогнозируемая степень  удовлетворенности населения</w:t>
      </w:r>
      <w:r>
        <w:t xml:space="preserve"> Городновского</w:t>
      </w:r>
      <w:r w:rsidRPr="007B1D9F">
        <w:t xml:space="preserve"> сельсовета  качеством и объемами муниципальных ус</w:t>
      </w:r>
      <w:r>
        <w:t>луг учреждений культуры   к 2020</w:t>
      </w:r>
      <w:r w:rsidRPr="007B1D9F">
        <w:t>г</w:t>
      </w:r>
      <w:r>
        <w:t>.</w:t>
      </w:r>
      <w:r w:rsidRPr="007B1D9F">
        <w:t xml:space="preserve">  составит  </w:t>
      </w:r>
      <w:r>
        <w:t>92%.</w:t>
      </w:r>
    </w:p>
    <w:p w:rsidR="007E1CF1" w:rsidRPr="007B1D9F" w:rsidRDefault="007E1CF1" w:rsidP="007D26C9">
      <w:pPr>
        <w:pStyle w:val="std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7E1CF1" w:rsidRPr="005B2EC9" w:rsidRDefault="007E1CF1" w:rsidP="007D26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D9F">
        <w:rPr>
          <w:rFonts w:ascii="Times New Roman" w:hAnsi="Times New Roman" w:cs="Times New Roman"/>
          <w:b/>
          <w:bCs/>
          <w:kern w:val="32"/>
          <w:sz w:val="24"/>
          <w:szCs w:val="24"/>
        </w:rPr>
        <w:t>12. Подпрограмма 1 «Искусство» Муниципальной программы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 xml:space="preserve">  «Развитие культуры</w:t>
      </w:r>
      <w:r w:rsidRPr="007B1D9F">
        <w:rPr>
          <w:rFonts w:ascii="Times New Roman" w:hAnsi="Times New Roman" w:cs="Times New Roman"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«Городновский 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>сельсовет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 xml:space="preserve"> Железногорского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района   Курской области на 2017-2020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E1CF1" w:rsidRPr="007B1D9F" w:rsidRDefault="007E1CF1" w:rsidP="007D26C9">
      <w:pPr>
        <w:pStyle w:val="ConsPlusNormal"/>
        <w:ind w:right="37"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D9F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E1CF1" w:rsidRPr="007B1D9F" w:rsidRDefault="007E1CF1" w:rsidP="007D26C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Подпрограммы 1 «Искусство» </w:t>
      </w:r>
    </w:p>
    <w:p w:rsidR="007E1CF1" w:rsidRPr="007B1D9F" w:rsidRDefault="007E1CF1" w:rsidP="007D26C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(далее – подпрограмма 1)</w:t>
      </w:r>
    </w:p>
    <w:p w:rsidR="007E1CF1" w:rsidRPr="007B1D9F" w:rsidRDefault="007E1CF1" w:rsidP="007D26C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9"/>
        <w:gridCol w:w="6414"/>
      </w:tblGrid>
      <w:tr w:rsidR="007E1CF1" w:rsidRPr="007B1D9F">
        <w:tc>
          <w:tcPr>
            <w:tcW w:w="3509" w:type="dxa"/>
          </w:tcPr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14" w:type="dxa"/>
          </w:tcPr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Городновского 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Железногорского района Курской области</w:t>
            </w:r>
          </w:p>
        </w:tc>
      </w:tr>
      <w:tr w:rsidR="007E1CF1" w:rsidRPr="007B1D9F">
        <w:tc>
          <w:tcPr>
            <w:tcW w:w="3509" w:type="dxa"/>
          </w:tcPr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414" w:type="dxa"/>
          </w:tcPr>
          <w:p w:rsidR="007E1CF1" w:rsidRPr="005B2EC9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C9">
              <w:rPr>
                <w:rFonts w:ascii="Times New Roman" w:hAnsi="Times New Roman" w:cs="Times New Roman"/>
                <w:sz w:val="24"/>
                <w:szCs w:val="24"/>
              </w:rPr>
              <w:t>МКУ «Городновский ЦДК» Железногорского района</w:t>
            </w:r>
          </w:p>
        </w:tc>
      </w:tr>
      <w:tr w:rsidR="007E1CF1" w:rsidRPr="007B1D9F">
        <w:tc>
          <w:tcPr>
            <w:tcW w:w="3509" w:type="dxa"/>
          </w:tcPr>
          <w:p w:rsidR="007E1CF1" w:rsidRPr="007B1D9F" w:rsidRDefault="007E1CF1" w:rsidP="007D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414" w:type="dxa"/>
          </w:tcPr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7E1CF1" w:rsidRPr="007B1D9F">
        <w:tc>
          <w:tcPr>
            <w:tcW w:w="3509" w:type="dxa"/>
          </w:tcPr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414" w:type="dxa"/>
          </w:tcPr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участие в культурной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Городновского сельсовета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1CF1" w:rsidRPr="007B1D9F">
        <w:tc>
          <w:tcPr>
            <w:tcW w:w="3509" w:type="dxa"/>
          </w:tcPr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14" w:type="dxa"/>
          </w:tcPr>
          <w:p w:rsidR="007E1CF1" w:rsidRPr="007B1D9F" w:rsidRDefault="007E1CF1" w:rsidP="007D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Муниципальной программой и развитие отраслевой инфраструктуры;</w:t>
            </w:r>
          </w:p>
          <w:p w:rsidR="007E1CF1" w:rsidRDefault="007E1CF1" w:rsidP="007D26C9">
            <w:pPr>
              <w:spacing w:before="60" w:after="60" w:line="240" w:lineRule="auto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развития  самодеятельного  искусства;</w:t>
            </w:r>
          </w:p>
          <w:p w:rsidR="007E1CF1" w:rsidRPr="005B2EC9" w:rsidRDefault="007E1CF1" w:rsidP="0061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123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поддержки молодых дарований;</w:t>
            </w:r>
          </w:p>
        </w:tc>
      </w:tr>
      <w:tr w:rsidR="007E1CF1" w:rsidRPr="007B1D9F">
        <w:tc>
          <w:tcPr>
            <w:tcW w:w="3509" w:type="dxa"/>
          </w:tcPr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14" w:type="dxa"/>
          </w:tcPr>
          <w:p w:rsidR="007E1CF1" w:rsidRPr="007B1D9F" w:rsidRDefault="007E1CF1" w:rsidP="007D26C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D9F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.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привлекаемых к участию в творческих мероприятиях от общего числа детей (процент);</w:t>
            </w:r>
          </w:p>
          <w:p w:rsidR="007E1CF1" w:rsidRPr="007B1D9F" w:rsidRDefault="007E1CF1" w:rsidP="007D26C9">
            <w:pPr>
              <w:spacing w:before="60" w:after="6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2.удельный вес населения, участвующего в  клубных формированиях в расчете на 1000 человек населения (человек); </w:t>
            </w:r>
          </w:p>
          <w:p w:rsidR="007E1CF1" w:rsidRPr="007B1D9F" w:rsidRDefault="007E1CF1" w:rsidP="007D26C9">
            <w:pPr>
              <w:spacing w:before="60" w:after="6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3.среднее число участников клубных формирований в расчете на 1 тыс. человек населения (человек);</w:t>
            </w:r>
          </w:p>
          <w:p w:rsidR="007E1CF1" w:rsidRPr="005B2EC9" w:rsidRDefault="007E1CF1" w:rsidP="007D26C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учреждении, обеспечивающих реализацию целевых индикаторов и показателей Программы и подпрограммы 1  (штатных единиц и человек);</w:t>
            </w:r>
            <w:r w:rsidRPr="007B1D9F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 xml:space="preserve">     </w:t>
            </w:r>
          </w:p>
        </w:tc>
      </w:tr>
      <w:tr w:rsidR="007E1CF1" w:rsidRPr="007B1D9F">
        <w:tc>
          <w:tcPr>
            <w:tcW w:w="3509" w:type="dxa"/>
          </w:tcPr>
          <w:p w:rsidR="007E1CF1" w:rsidRPr="007B1D9F" w:rsidRDefault="007E1CF1" w:rsidP="007D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14" w:type="dxa"/>
          </w:tcPr>
          <w:p w:rsidR="007E1CF1" w:rsidRPr="007B1D9F" w:rsidRDefault="007E1CF1" w:rsidP="007D26C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 – 2020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годы, в один этап</w:t>
            </w:r>
          </w:p>
          <w:p w:rsidR="007E1CF1" w:rsidRPr="007B1D9F" w:rsidRDefault="007E1CF1" w:rsidP="007D26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CF1" w:rsidRPr="007B1D9F">
        <w:tc>
          <w:tcPr>
            <w:tcW w:w="3509" w:type="dxa"/>
          </w:tcPr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6414" w:type="dxa"/>
          </w:tcPr>
          <w:p w:rsidR="007E1CF1" w:rsidRPr="00AA60EF" w:rsidRDefault="007E1CF1" w:rsidP="007D26C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бюджетных ассигнований областного + местного бюджета на реализацию подпрограммы 1 составляет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8 050 100,00 </w:t>
            </w:r>
            <w:r w:rsidRPr="00AA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руб=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8 050 100</w:t>
            </w:r>
            <w:r w:rsidRPr="00AA60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</w:t>
            </w:r>
            <w:r w:rsidRPr="00AA60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руб</w:t>
            </w:r>
            <w:r w:rsidRPr="00AA6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</w:t>
            </w:r>
            <w:r w:rsidRPr="00AA60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</w:t>
            </w:r>
            <w:r w:rsidRPr="00AA60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руб</w:t>
            </w:r>
          </w:p>
          <w:p w:rsidR="007E1CF1" w:rsidRPr="007B1D9F" w:rsidRDefault="007E1CF1" w:rsidP="007D26C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областного и местного  бюджетов на реализацию подпрограммы 1 по годам распределяются в следующих объемах:</w:t>
            </w:r>
          </w:p>
          <w:p w:rsidR="007E1CF1" w:rsidRPr="00AA60EF" w:rsidRDefault="007E1CF1" w:rsidP="007D26C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1 856 000,00</w:t>
            </w:r>
            <w:r w:rsidRPr="00AA60E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E1CF1" w:rsidRPr="00AA60EF" w:rsidRDefault="007E1CF1" w:rsidP="007D26C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2 024 100,00</w:t>
            </w:r>
            <w:r w:rsidRPr="00AA60E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E1CF1" w:rsidRDefault="007E1CF1" w:rsidP="007D26C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2 085 000,00</w:t>
            </w:r>
            <w:r w:rsidRPr="00AA60E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E1CF1" w:rsidRPr="006D13A3" w:rsidRDefault="007E1CF1" w:rsidP="007D26C9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 2 085 000,00</w:t>
            </w:r>
            <w:r w:rsidRPr="00AA60E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</w:tc>
      </w:tr>
      <w:tr w:rsidR="007E1CF1" w:rsidRPr="007B1D9F">
        <w:tc>
          <w:tcPr>
            <w:tcW w:w="3509" w:type="dxa"/>
          </w:tcPr>
          <w:p w:rsidR="007E1CF1" w:rsidRPr="007B1D9F" w:rsidRDefault="007E1CF1" w:rsidP="007D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14" w:type="dxa"/>
          </w:tcPr>
          <w:p w:rsidR="007E1CF1" w:rsidRPr="007B1D9F" w:rsidRDefault="007E1CF1" w:rsidP="007D26C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   создание эффективной системы управления реализацией Муниципальной программы;</w:t>
            </w:r>
          </w:p>
          <w:p w:rsidR="007E1CF1" w:rsidRPr="007B1D9F" w:rsidRDefault="007E1CF1" w:rsidP="007D26C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   повышение качества и доступности  муниципальных услуг, оказываемых в сфере культуры;</w:t>
            </w:r>
          </w:p>
          <w:p w:rsidR="007E1CF1" w:rsidRPr="007B1D9F" w:rsidRDefault="007E1CF1" w:rsidP="007D26C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   создание условий для привлечения в отрасль культуры молодых специалистов,</w:t>
            </w:r>
          </w:p>
          <w:p w:rsidR="007E1CF1" w:rsidRPr="007B1D9F" w:rsidRDefault="007E1CF1" w:rsidP="007D26C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высококвалифицированных кадров;</w:t>
            </w:r>
          </w:p>
          <w:p w:rsidR="007E1CF1" w:rsidRPr="007B1D9F" w:rsidRDefault="007E1CF1" w:rsidP="007D26C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   создание необходимых условий для активизации инновационной и инвестиционной деятельности в сфере культуры;</w:t>
            </w:r>
          </w:p>
          <w:p w:rsidR="007E1CF1" w:rsidRDefault="007E1CF1" w:rsidP="007D26C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    рост количества информационных и инновационных технологий, внедренных в организациях культуры;</w:t>
            </w:r>
          </w:p>
          <w:p w:rsidR="007E1CF1" w:rsidRDefault="007E1CF1" w:rsidP="006D13A3">
            <w:pPr>
              <w:tabs>
                <w:tab w:val="left" w:pos="35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 </w:t>
            </w:r>
          </w:p>
          <w:p w:rsidR="007E1CF1" w:rsidRDefault="007E1CF1" w:rsidP="006D13A3">
            <w:pPr>
              <w:tabs>
                <w:tab w:val="left" w:pos="35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7E1CF1" w:rsidRPr="006D13A3" w:rsidRDefault="007E1CF1" w:rsidP="006D13A3">
            <w:pPr>
              <w:tabs>
                <w:tab w:val="left" w:pos="35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обеспечение  поддержки молодых дарований;</w:t>
            </w:r>
          </w:p>
          <w:p w:rsidR="007E1CF1" w:rsidRPr="006D13A3" w:rsidRDefault="007E1CF1" w:rsidP="006D13A3">
            <w:pPr>
              <w:spacing w:before="60" w:after="6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A3">
              <w:rPr>
                <w:rFonts w:ascii="Times New Roman" w:hAnsi="Times New Roman" w:cs="Times New Roman"/>
                <w:sz w:val="24"/>
                <w:szCs w:val="24"/>
              </w:rPr>
              <w:t>увеличение муниципальной поддержки  учреждения культуры и художественных коллективов, молодых дарований; развитие любительского самодеятельного художественного творчества;</w:t>
            </w:r>
          </w:p>
          <w:p w:rsidR="007E1CF1" w:rsidRPr="007B1D9F" w:rsidRDefault="007E1CF1" w:rsidP="007D26C9">
            <w:pPr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работников  учреждения культуры;</w:t>
            </w:r>
          </w:p>
          <w:p w:rsidR="007E1CF1" w:rsidRPr="007B1D9F" w:rsidRDefault="007E1CF1" w:rsidP="007D26C9">
            <w:pPr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 учреждения культуры;</w:t>
            </w:r>
          </w:p>
          <w:p w:rsidR="007E1CF1" w:rsidRPr="007B1D9F" w:rsidRDefault="007E1CF1" w:rsidP="007D26C9">
            <w:pPr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учреждения культуры  по профилактике терроризма и экстремизма;</w:t>
            </w:r>
          </w:p>
          <w:p w:rsidR="007E1CF1" w:rsidRPr="007B1D9F" w:rsidRDefault="007E1CF1" w:rsidP="007D26C9">
            <w:pPr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бюджетных средств, направляемых на оказание  поддержки развития культуры и искусства;</w:t>
            </w:r>
          </w:p>
          <w:p w:rsidR="007E1CF1" w:rsidRPr="007B1D9F" w:rsidRDefault="007E1CF1" w:rsidP="007D26C9">
            <w:pPr>
              <w:spacing w:after="0" w:line="240" w:lineRule="auto"/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рост качества мероприятий, посвященных значимым событиям российской культуры и развитию культурного сотрудничества;</w:t>
            </w:r>
          </w:p>
          <w:p w:rsidR="007E1CF1" w:rsidRPr="007B1D9F" w:rsidRDefault="007E1CF1" w:rsidP="007D26C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укрепление межрайонного и 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D9F">
              <w:rPr>
                <w:rFonts w:ascii="Times New Roman" w:hAnsi="Times New Roman" w:cs="Times New Roman"/>
                <w:sz w:val="24"/>
                <w:szCs w:val="24"/>
              </w:rPr>
              <w:t>- муниципального культурного сотрудничества.</w:t>
            </w:r>
          </w:p>
        </w:tc>
      </w:tr>
    </w:tbl>
    <w:p w:rsidR="007E1CF1" w:rsidRPr="007B1D9F" w:rsidRDefault="007E1CF1" w:rsidP="007D26C9">
      <w:pPr>
        <w:keepNext/>
        <w:spacing w:before="360" w:after="36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Подпрограмма 1 направлена на создание необходимых условий для управления и эффективной реализации Муниципальной программы и подпрограммы;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Для достижения данной цели предусмотрено решение следующей задачи: обеспечение эффективного управления Муниципальной программой и развитие отраслевой инфраструктуры. При этом данная подпрограмма 1 оказывает влияние  на всю Муниципальную программу.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Сфера реализации подпрограммы 1 охватывает: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-развитие инфраструктуры и системы управления в сфере культуры;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-сохранение и развитие любительского самодеятельного искусства, народного художественного творчества;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поддержку творческих инициатив населения, молодых дарований, а также учреждения культуры;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землякам и деятелям культуры и искусства,  развитию культурного сотрудничества;</w:t>
      </w:r>
    </w:p>
    <w:p w:rsidR="007E1CF1" w:rsidRPr="00FE123D" w:rsidRDefault="007E1CF1" w:rsidP="007D26C9">
      <w:pPr>
        <w:spacing w:after="0" w:line="240" w:lineRule="auto"/>
        <w:ind w:firstLine="45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01.01.2017</w:t>
      </w:r>
      <w:r w:rsidRPr="00FE12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123D">
        <w:rPr>
          <w:rFonts w:ascii="Times New Roman" w:hAnsi="Times New Roman" w:cs="Times New Roman"/>
          <w:sz w:val="24"/>
          <w:szCs w:val="24"/>
        </w:rPr>
        <w:t xml:space="preserve"> количество человек, обеспечивающих  реализацию целевых индикаторов и показателей Программы и подпрограммы 1  (штатных единиц и человек) – 3,0 шт.ед. и 4 ч. соответственно.</w:t>
      </w:r>
    </w:p>
    <w:p w:rsidR="007E1CF1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Наиболее острые проблемы в сфере реализации подпрограммы 1 включают:</w:t>
      </w:r>
    </w:p>
    <w:p w:rsidR="007E1CF1" w:rsidRDefault="007E1CF1" w:rsidP="000E5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0E500E">
        <w:rPr>
          <w:rFonts w:ascii="Times New Roman" w:hAnsi="Times New Roman" w:cs="Times New Roman"/>
          <w:sz w:val="24"/>
          <w:szCs w:val="24"/>
        </w:rPr>
        <w:t xml:space="preserve">тсутствие должного количества специалистов </w:t>
      </w:r>
      <w:r>
        <w:rPr>
          <w:rFonts w:ascii="Times New Roman" w:hAnsi="Times New Roman" w:cs="Times New Roman"/>
          <w:sz w:val="24"/>
          <w:szCs w:val="24"/>
        </w:rPr>
        <w:t>с профессиональным образованием;</w:t>
      </w:r>
    </w:p>
    <w:p w:rsidR="007E1CF1" w:rsidRPr="000E500E" w:rsidRDefault="007E1CF1" w:rsidP="000E5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Pr="000E500E">
        <w:rPr>
          <w:rFonts w:ascii="Times New Roman" w:hAnsi="Times New Roman" w:cs="Times New Roman"/>
          <w:sz w:val="24"/>
          <w:szCs w:val="24"/>
        </w:rPr>
        <w:t>едостаточно активное внедрение новых инновационных форм работы с населением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B1D9F">
        <w:rPr>
          <w:rFonts w:ascii="Times New Roman" w:hAnsi="Times New Roman" w:cs="Times New Roman"/>
          <w:sz w:val="24"/>
          <w:szCs w:val="24"/>
        </w:rPr>
        <w:t>. Проблемы правового регулирования;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B1D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sz w:val="24"/>
          <w:szCs w:val="24"/>
        </w:rPr>
        <w:t>Кадровая проблема, обусловлена</w:t>
      </w:r>
      <w:r w:rsidRPr="007B1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sz w:val="24"/>
          <w:szCs w:val="24"/>
        </w:rPr>
        <w:t>невысоким престижем профессий работников бюджетных учреждений сфе</w:t>
      </w:r>
      <w:r>
        <w:rPr>
          <w:rFonts w:ascii="Times New Roman" w:hAnsi="Times New Roman" w:cs="Times New Roman"/>
          <w:sz w:val="24"/>
          <w:szCs w:val="24"/>
        </w:rPr>
        <w:t>ры культуры, низким уровнем заработной</w:t>
      </w:r>
      <w:r w:rsidRPr="007B1D9F">
        <w:rPr>
          <w:rFonts w:ascii="Times New Roman" w:hAnsi="Times New Roman" w:cs="Times New Roman"/>
          <w:sz w:val="24"/>
          <w:szCs w:val="24"/>
        </w:rPr>
        <w:t xml:space="preserve"> платы, слабым социальным пакетом, сложностями в решении жилищной проблемы, низким притоком молодых специалистов в отрасль и др.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B1D9F">
        <w:rPr>
          <w:rFonts w:ascii="Times New Roman" w:hAnsi="Times New Roman" w:cs="Times New Roman"/>
          <w:sz w:val="24"/>
          <w:szCs w:val="24"/>
        </w:rPr>
        <w:t>. Не соответствие материально - технической базы учреждений культуры и искусства современным требованиям.</w:t>
      </w:r>
    </w:p>
    <w:p w:rsidR="007E1CF1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B1D9F">
        <w:rPr>
          <w:rFonts w:ascii="Times New Roman" w:hAnsi="Times New Roman" w:cs="Times New Roman"/>
          <w:sz w:val="24"/>
          <w:szCs w:val="24"/>
        </w:rPr>
        <w:t>. Низкий уровень информатизации.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Решение указанных выше проблем требует от органов муниципальной власти и  руководителей учреждений культурно-досугового типа более системного подхода к сложившейся ситуации, усиления контроля над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</w:t>
      </w:r>
      <w:r>
        <w:rPr>
          <w:rFonts w:ascii="Times New Roman" w:hAnsi="Times New Roman" w:cs="Times New Roman"/>
          <w:sz w:val="24"/>
          <w:szCs w:val="24"/>
        </w:rPr>
        <w:t>ых форм и методов работы и т.д.</w:t>
      </w:r>
    </w:p>
    <w:p w:rsidR="007E1CF1" w:rsidRPr="007B1D9F" w:rsidRDefault="007E1CF1" w:rsidP="007D26C9">
      <w:pPr>
        <w:spacing w:after="0" w:line="240" w:lineRule="auto"/>
        <w:ind w:right="79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 целях создания условий для улучшения доступа к культурным ценностям широких слоёв населения</w:t>
      </w:r>
      <w:r w:rsidRPr="00B55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55689">
        <w:rPr>
          <w:rFonts w:ascii="Times New Roman" w:hAnsi="Times New Roman" w:cs="Times New Roman"/>
          <w:sz w:val="24"/>
          <w:szCs w:val="24"/>
        </w:rPr>
        <w:t xml:space="preserve"> муниципальном образовании ведется целенаправленная работа по приобщению к духовным и культурным ценностям как можно большего числа сельского населения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5689">
        <w:rPr>
          <w:rFonts w:ascii="Times New Roman" w:hAnsi="Times New Roman" w:cs="Times New Roman"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sz w:val="24"/>
          <w:szCs w:val="24"/>
        </w:rPr>
        <w:t>С этой целью в рамках сотрудничества с областными учреждениями в районе организовались выступления творческих коллективов филармонии в формате «выездных»  концертов, рассчитанных на условия сельских сценических площадок. Эта работа будет продолжена в будущем.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        Необходимо вести  большую работу по привлечению детей, подростков и  молодежи  к реализации своих творческих способностей, что отвечает приоритетным задачам реализации Муниципальной программы. </w:t>
      </w:r>
    </w:p>
    <w:p w:rsidR="007E1CF1" w:rsidRPr="007B1D9F" w:rsidRDefault="007E1CF1" w:rsidP="007D26C9">
      <w:pPr>
        <w:pStyle w:val="ConsNormal"/>
        <w:autoSpaceDE/>
        <w:adjustRightInd/>
        <w:ind w:right="0" w:firstLine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к 2020</w:t>
      </w:r>
      <w:r w:rsidRPr="007B1D9F">
        <w:rPr>
          <w:rFonts w:ascii="Times New Roman" w:hAnsi="Times New Roman" w:cs="Times New Roman"/>
          <w:sz w:val="24"/>
          <w:szCs w:val="24"/>
        </w:rPr>
        <w:t xml:space="preserve"> году прогнозируется:</w:t>
      </w:r>
    </w:p>
    <w:p w:rsidR="007E1CF1" w:rsidRPr="007B1D9F" w:rsidRDefault="007E1CF1" w:rsidP="007D26C9">
      <w:pPr>
        <w:spacing w:before="60" w:after="60" w:line="240" w:lineRule="auto"/>
        <w:ind w:firstLine="45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увеличение  среднего числа зрителей на   культурно-досуговых мероприятиях  в расчёте на 1000 человек;</w:t>
      </w:r>
    </w:p>
    <w:p w:rsidR="007E1CF1" w:rsidRPr="007B1D9F" w:rsidRDefault="007E1CF1" w:rsidP="007D26C9">
      <w:pPr>
        <w:pStyle w:val="ConsNormal"/>
        <w:autoSpaceDE/>
        <w:adjustRightInd/>
        <w:ind w:right="0" w:firstLine="45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расширение гастрольной деятельности  самодеятельных коллективов в районе и за его пределами; </w:t>
      </w:r>
    </w:p>
    <w:p w:rsidR="007E1CF1" w:rsidRPr="007B1D9F" w:rsidRDefault="007E1CF1" w:rsidP="007D26C9">
      <w:pPr>
        <w:spacing w:after="0" w:line="240" w:lineRule="auto"/>
        <w:ind w:firstLine="45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увеличение доли детей, привлекаемых к участию в творческих мероприятиях от общего числа детей.</w:t>
      </w: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         Одним из приоритетных направлений деятельности является поддержка молодых дарований.</w:t>
      </w:r>
    </w:p>
    <w:p w:rsidR="007E1CF1" w:rsidRPr="007B1D9F" w:rsidRDefault="007E1CF1" w:rsidP="007D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 р</w:t>
      </w:r>
      <w:r>
        <w:rPr>
          <w:rFonts w:ascii="Times New Roman" w:hAnsi="Times New Roman" w:cs="Times New Roman"/>
          <w:sz w:val="24"/>
          <w:szCs w:val="24"/>
        </w:rPr>
        <w:t>езультате прогнозируется  к 2020</w:t>
      </w:r>
      <w:r w:rsidRPr="007B1D9F">
        <w:rPr>
          <w:rFonts w:ascii="Times New Roman" w:hAnsi="Times New Roman" w:cs="Times New Roman"/>
          <w:sz w:val="24"/>
          <w:szCs w:val="24"/>
        </w:rPr>
        <w:t xml:space="preserve"> г.г.:</w:t>
      </w: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1D9F">
        <w:rPr>
          <w:rFonts w:ascii="Times New Roman" w:hAnsi="Times New Roman" w:cs="Times New Roman"/>
          <w:sz w:val="24"/>
          <w:szCs w:val="24"/>
        </w:rPr>
        <w:t>-прирост количества мероприятий  с участием детей и подростков, для выявления молодых дарований;</w:t>
      </w: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1D9F">
        <w:rPr>
          <w:rFonts w:ascii="Times New Roman" w:hAnsi="Times New Roman" w:cs="Times New Roman"/>
          <w:sz w:val="24"/>
          <w:szCs w:val="24"/>
        </w:rPr>
        <w:t>-прирост числа участников и победителей  конкурсов.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 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Наиболее яркой и привлекательной формой проявления народного творчества является  участие в фестивалях и праздниках народного творчества, проводимых  в муниципальном образовании, в районе и области. Эти мероприятия преследуют цели духовного возрождения, пропаганды народных традиций.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Особое внимание направлено на сохранение и развитие традиций декоративно-прикладного искусства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FE123D">
        <w:rPr>
          <w:rFonts w:ascii="Times New Roman" w:hAnsi="Times New Roman" w:cs="Times New Roman"/>
          <w:sz w:val="24"/>
          <w:szCs w:val="24"/>
        </w:rPr>
        <w:t>При ДК</w:t>
      </w:r>
      <w:r>
        <w:rPr>
          <w:rFonts w:ascii="Times New Roman" w:hAnsi="Times New Roman" w:cs="Times New Roman"/>
          <w:sz w:val="24"/>
          <w:szCs w:val="24"/>
        </w:rPr>
        <w:t xml:space="preserve"> существует уголок</w:t>
      </w:r>
      <w:r w:rsidRPr="00FE123D">
        <w:rPr>
          <w:rFonts w:ascii="Times New Roman" w:hAnsi="Times New Roman" w:cs="Times New Roman"/>
          <w:sz w:val="24"/>
          <w:szCs w:val="24"/>
        </w:rPr>
        <w:t xml:space="preserve"> старины</w:t>
      </w:r>
      <w:r w:rsidRPr="007B1D9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B1D9F">
        <w:rPr>
          <w:rFonts w:ascii="Times New Roman" w:hAnsi="Times New Roman" w:cs="Times New Roman"/>
          <w:sz w:val="24"/>
          <w:szCs w:val="24"/>
        </w:rPr>
        <w:t xml:space="preserve"> где собраны данные предметы, которые служат украшением всех народных праздников, а также для сохранения и передачи традиций молодому поколению. 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Решение указанных выше проблем требует от органов муниципальной власти и  руководителей учреждений культурно-досугового типа более системного подхода к сложившейся ситуации, усиления контроля над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>2. Приоритеты муниципальной политики в сфере реализации подпрограммы 1; цели, задачи и показатели (индикаторы) достижения целей и решения задач; описание основных ожидаемых конечных результатов подпрограммы, сроков и этапов реализации подпрограммы</w:t>
      </w: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Главные приоритеты муниципальной политики в сфере реализации подпрограммы 1 и направлений культурного развития сформулированы в стратегических документах и нормативных правовых актах Российской Федерации и Курской области, а также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№ 1662-р,  и  прописаны в  паспорте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CF1" w:rsidRPr="00FE123D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 учетом целевых установок и приоритетов муниципальной культурной политики, целью подпрограммы 1 является создание необходимых условий для управления и эффективной реализации Муниципальной программы, направленных  на сохранение и развитие единого культурного и информационного пространства, а также обеспечение прав граждан на участие в к</w:t>
      </w:r>
      <w:r>
        <w:rPr>
          <w:rFonts w:ascii="Times New Roman" w:hAnsi="Times New Roman" w:cs="Times New Roman"/>
          <w:sz w:val="24"/>
          <w:szCs w:val="24"/>
        </w:rPr>
        <w:t>ультурной жизни  Городновской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Достижение данной цели потребует решения следующих задач: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обеспечение эффективного управления Муниципальной программой и развитие отраслевой инфраструктуры;</w:t>
      </w:r>
    </w:p>
    <w:p w:rsidR="007E1CF1" w:rsidRPr="007B1D9F" w:rsidRDefault="007E1CF1" w:rsidP="007D26C9">
      <w:pPr>
        <w:spacing w:before="60" w:after="60" w:line="24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B1D9F">
        <w:rPr>
          <w:rFonts w:ascii="Times New Roman" w:hAnsi="Times New Roman" w:cs="Times New Roman"/>
          <w:sz w:val="24"/>
          <w:szCs w:val="24"/>
        </w:rPr>
        <w:t>создание условий сохранения и развития  самодеятельного  искусства;</w:t>
      </w:r>
    </w:p>
    <w:p w:rsidR="007E1CF1" w:rsidRPr="007B1D9F" w:rsidRDefault="007E1CF1" w:rsidP="007D26C9">
      <w:pPr>
        <w:spacing w:before="60" w:after="60" w:line="24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B1D9F">
        <w:rPr>
          <w:rFonts w:ascii="Times New Roman" w:hAnsi="Times New Roman" w:cs="Times New Roman"/>
          <w:sz w:val="24"/>
          <w:szCs w:val="24"/>
        </w:rPr>
        <w:t>создание условий для поддержки молодых дарований.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Показателями  реализации подпрограммы выступают:</w:t>
      </w:r>
    </w:p>
    <w:p w:rsidR="007E1CF1" w:rsidRPr="00FE123D" w:rsidRDefault="007E1CF1" w:rsidP="007D26C9">
      <w:pPr>
        <w:spacing w:after="0" w:line="240" w:lineRule="auto"/>
        <w:ind w:firstLine="45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23D">
        <w:rPr>
          <w:rFonts w:ascii="Times New Roman" w:hAnsi="Times New Roman" w:cs="Times New Roman"/>
          <w:sz w:val="24"/>
          <w:szCs w:val="24"/>
        </w:rPr>
        <w:t xml:space="preserve">   -количество работников в учреждении, обеспечивающих реализацию целевых индикаторов и показателей Программы и подпрограммы 1 , штатных единиц – 3,0, человек – 4.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А также:</w:t>
      </w:r>
    </w:p>
    <w:p w:rsidR="007E1CF1" w:rsidRPr="007B1D9F" w:rsidRDefault="007E1CF1" w:rsidP="007D26C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color w:val="008080"/>
          <w:sz w:val="24"/>
          <w:szCs w:val="24"/>
        </w:rPr>
        <w:t xml:space="preserve">      </w:t>
      </w:r>
      <w:r w:rsidRPr="007B1D9F">
        <w:rPr>
          <w:rFonts w:ascii="Times New Roman" w:hAnsi="Times New Roman" w:cs="Times New Roman"/>
          <w:sz w:val="24"/>
          <w:szCs w:val="24"/>
        </w:rPr>
        <w:t>1</w:t>
      </w:r>
      <w:r w:rsidRPr="007B1D9F">
        <w:rPr>
          <w:rFonts w:ascii="Times New Roman" w:hAnsi="Times New Roman" w:cs="Times New Roman"/>
          <w:color w:val="008080"/>
          <w:sz w:val="24"/>
          <w:szCs w:val="24"/>
        </w:rPr>
        <w:t>.</w:t>
      </w:r>
      <w:r w:rsidRPr="007B1D9F">
        <w:rPr>
          <w:rFonts w:ascii="Times New Roman" w:hAnsi="Times New Roman" w:cs="Times New Roman"/>
          <w:sz w:val="24"/>
          <w:szCs w:val="24"/>
        </w:rPr>
        <w:t>увеличение доли детей, привлекаемых к участию в творческих мероприятиях от общего числа детей (процент);</w:t>
      </w:r>
    </w:p>
    <w:p w:rsidR="007E1CF1" w:rsidRPr="007B1D9F" w:rsidRDefault="007E1CF1" w:rsidP="007D26C9">
      <w:pPr>
        <w:spacing w:before="60"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     2.удельный вес населения, участвующего в  клубных формированиях в расчете на 1000 человек населения (человек); </w:t>
      </w:r>
    </w:p>
    <w:p w:rsidR="007E1CF1" w:rsidRPr="007B1D9F" w:rsidRDefault="007E1CF1" w:rsidP="007D26C9">
      <w:pPr>
        <w:spacing w:before="60" w:after="60" w:line="240" w:lineRule="auto"/>
        <w:ind w:firstLine="45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3.среднее число участников клубных формирований в расчете на 1 тыс. человек населения (человек);</w:t>
      </w:r>
    </w:p>
    <w:p w:rsidR="007E1CF1" w:rsidRPr="007B1D9F" w:rsidRDefault="007E1CF1" w:rsidP="007D26C9">
      <w:pPr>
        <w:spacing w:after="0" w:line="24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Основными ожидаемыми результатами реализации подпрограммы 1 являются: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создание эффективной системы управления реализацией Муниципальной программы, эффективное управление отраслью культуры;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   реализация в полном объеме мероприятий Муниципальной программы, достижение ее целей и задач;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   повышение качества и доступности  муниципальных услуг, оказываемых в сфере культуры;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   повышение эффективности деятельности органов исполнительной власти и органов местного самоуправления в сфере культуры;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   создание условий для привлечения в отрасль культуры высококвалифицированных кадров, в том числе молодых специалистов;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   создание необходимых условий для активизации инновационной и инвестиционной деятельности в сфере культуры;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   рост количества информационных и инновационных технологий, внедренных в организациях культуры;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   повышение эффективности информатизации в отраслях культуры;</w:t>
      </w:r>
    </w:p>
    <w:p w:rsidR="007E1CF1" w:rsidRPr="007B1D9F" w:rsidRDefault="007E1CF1" w:rsidP="007D26C9">
      <w:pPr>
        <w:spacing w:after="0" w:line="24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   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 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7E1CF1" w:rsidRPr="007B1D9F" w:rsidRDefault="007E1CF1" w:rsidP="007D26C9">
      <w:pPr>
        <w:spacing w:after="0" w:line="24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обеспечение  поддержки молодых дарований;</w:t>
      </w:r>
    </w:p>
    <w:p w:rsidR="007E1CF1" w:rsidRPr="007B1D9F" w:rsidRDefault="007E1CF1" w:rsidP="007D26C9">
      <w:pPr>
        <w:spacing w:after="0" w:line="24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увеличение муниципальной поддержки художественных коллективов и организаций культуры;</w:t>
      </w:r>
    </w:p>
    <w:p w:rsidR="007E1CF1" w:rsidRPr="007B1D9F" w:rsidRDefault="007E1CF1" w:rsidP="007D26C9">
      <w:pPr>
        <w:spacing w:after="0" w:line="24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повышение заработной платы работников  учреждения культуры;</w:t>
      </w:r>
    </w:p>
    <w:p w:rsidR="007E1CF1" w:rsidRPr="007B1D9F" w:rsidRDefault="007E1CF1" w:rsidP="007D26C9">
      <w:pPr>
        <w:spacing w:after="0" w:line="24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бюджетных средств, направляемых на оказание  поддержки развития культуры и искусства;</w:t>
      </w:r>
    </w:p>
    <w:p w:rsidR="007E1CF1" w:rsidRPr="007B1D9F" w:rsidRDefault="007E1CF1" w:rsidP="007D26C9">
      <w:pPr>
        <w:spacing w:after="0" w:line="24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рост качества мероприятий, посвященных значимым событиям российской культуры и развитию культурного сотрудничества;</w:t>
      </w:r>
    </w:p>
    <w:p w:rsidR="007E1CF1" w:rsidRPr="007B1D9F" w:rsidRDefault="007E1CF1" w:rsidP="007D26C9">
      <w:pPr>
        <w:spacing w:before="60" w:after="60" w:line="24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укрепление    культурного сотрудничества между муниципальными образованиями. </w:t>
      </w:r>
    </w:p>
    <w:p w:rsidR="007E1CF1" w:rsidRPr="007B1D9F" w:rsidRDefault="007E1CF1" w:rsidP="007D26C9">
      <w:pPr>
        <w:spacing w:after="0" w:line="240" w:lineRule="auto"/>
        <w:ind w:firstLine="45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Срок и этапы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1: 2017-2020</w:t>
      </w:r>
      <w:r w:rsidRPr="007B1D9F">
        <w:rPr>
          <w:rFonts w:ascii="Times New Roman" w:hAnsi="Times New Roman" w:cs="Times New Roman"/>
          <w:sz w:val="24"/>
          <w:szCs w:val="24"/>
        </w:rPr>
        <w:t>гг, в один этап.</w:t>
      </w:r>
    </w:p>
    <w:p w:rsidR="007E1CF1" w:rsidRPr="007B1D9F" w:rsidRDefault="007E1CF1" w:rsidP="007D26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>3. Ха</w:t>
      </w:r>
      <w:r>
        <w:rPr>
          <w:rFonts w:ascii="Times New Roman" w:hAnsi="Times New Roman" w:cs="Times New Roman"/>
          <w:sz w:val="24"/>
          <w:szCs w:val="24"/>
          <w:u w:val="single"/>
        </w:rPr>
        <w:t>рактеристика основного мероприятия</w:t>
      </w:r>
      <w:r w:rsidRPr="007B1D9F">
        <w:rPr>
          <w:rFonts w:ascii="Times New Roman" w:hAnsi="Times New Roman" w:cs="Times New Roman"/>
          <w:sz w:val="24"/>
          <w:szCs w:val="24"/>
          <w:u w:val="single"/>
        </w:rPr>
        <w:t xml:space="preserve"> подпрограммы 1</w:t>
      </w:r>
    </w:p>
    <w:p w:rsidR="007E1CF1" w:rsidRPr="007B1D9F" w:rsidRDefault="007E1CF1" w:rsidP="007D26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1" w:rsidRPr="00545AA7" w:rsidRDefault="007E1CF1" w:rsidP="007D26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A7">
        <w:rPr>
          <w:rFonts w:ascii="Times New Roman" w:hAnsi="Times New Roman" w:cs="Times New Roman"/>
          <w:sz w:val="24"/>
          <w:szCs w:val="24"/>
        </w:rPr>
        <w:t>В рамках реализации подпрограммы 1 планируется осуществление основного мероприятия:</w:t>
      </w:r>
    </w:p>
    <w:p w:rsidR="007E1CF1" w:rsidRPr="00334F03" w:rsidRDefault="007E1CF1" w:rsidP="007D26C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 С</w:t>
      </w:r>
      <w:r w:rsidRPr="00334F03">
        <w:rPr>
          <w:rFonts w:ascii="Times New Roman" w:hAnsi="Times New Roman" w:cs="Times New Roman"/>
          <w:b/>
          <w:bCs/>
          <w:sz w:val="24"/>
          <w:szCs w:val="24"/>
          <w:u w:val="single"/>
        </w:rPr>
        <w:t>охранение и развитие самодеятельного  искусства, традиционной народной культуры;</w:t>
      </w:r>
    </w:p>
    <w:p w:rsidR="007E1CF1" w:rsidRDefault="007E1CF1" w:rsidP="007D2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A7">
        <w:rPr>
          <w:rFonts w:ascii="Times New Roman" w:hAnsi="Times New Roman" w:cs="Times New Roman"/>
          <w:sz w:val="24"/>
          <w:szCs w:val="24"/>
        </w:rPr>
        <w:t>а также следующие мероприятия:</w:t>
      </w:r>
    </w:p>
    <w:p w:rsidR="007E1CF1" w:rsidRPr="00545AA7" w:rsidRDefault="007E1CF1" w:rsidP="007D2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C14E02">
        <w:rPr>
          <w:rFonts w:ascii="Times New Roman" w:hAnsi="Times New Roman" w:cs="Times New Roman"/>
          <w:sz w:val="24"/>
          <w:szCs w:val="24"/>
        </w:rPr>
        <w:t>беспечение деятельности  учреждения культуры; финансовое обеспечение Муниципальной программы и повышение эффективности использования средств областного и местного бюджетов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1CF1" w:rsidRDefault="007E1CF1" w:rsidP="007D2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A7">
        <w:rPr>
          <w:rFonts w:ascii="Times New Roman" w:hAnsi="Times New Roman" w:cs="Times New Roman"/>
          <w:sz w:val="24"/>
          <w:szCs w:val="24"/>
        </w:rPr>
        <w:t>-поддержка творческих инициатив населения, молодых дарований, а также организаций в сфере культуры;</w:t>
      </w:r>
    </w:p>
    <w:p w:rsidR="007E1CF1" w:rsidRPr="00545AA7" w:rsidRDefault="007E1CF1" w:rsidP="007D2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14E02">
        <w:rPr>
          <w:rFonts w:ascii="Times New Roman" w:hAnsi="Times New Roman" w:cs="Times New Roman"/>
          <w:sz w:val="24"/>
          <w:szCs w:val="24"/>
        </w:rPr>
        <w:t>рганизация работы с детьми, с гражданами с ограниченными физическими возможностями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1CF1" w:rsidRPr="00545AA7" w:rsidRDefault="007E1CF1" w:rsidP="007D2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A7">
        <w:rPr>
          <w:rFonts w:ascii="Times New Roman" w:hAnsi="Times New Roman" w:cs="Times New Roman"/>
          <w:sz w:val="24"/>
          <w:szCs w:val="24"/>
        </w:rPr>
        <w:t>-укрепление единого культурного пространства муниципального образования;</w:t>
      </w:r>
    </w:p>
    <w:p w:rsidR="007E1CF1" w:rsidRPr="00545AA7" w:rsidRDefault="007E1CF1" w:rsidP="007D26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AA7">
        <w:rPr>
          <w:rFonts w:ascii="Times New Roman" w:hAnsi="Times New Roman" w:cs="Times New Roman"/>
          <w:sz w:val="24"/>
          <w:szCs w:val="24"/>
        </w:rPr>
        <w:t xml:space="preserve">-интеграция культуры </w:t>
      </w:r>
      <w:r>
        <w:rPr>
          <w:rFonts w:ascii="Times New Roman" w:hAnsi="Times New Roman" w:cs="Times New Roman"/>
          <w:sz w:val="24"/>
          <w:szCs w:val="24"/>
        </w:rPr>
        <w:t>Городно</w:t>
      </w:r>
      <w:r w:rsidRPr="00545AA7">
        <w:rPr>
          <w:rFonts w:ascii="Times New Roman" w:hAnsi="Times New Roman" w:cs="Times New Roman"/>
          <w:sz w:val="24"/>
          <w:szCs w:val="24"/>
        </w:rPr>
        <w:t>вского сельсовета  в   культурное пространство Железногорского района.</w:t>
      </w:r>
    </w:p>
    <w:p w:rsidR="007E1CF1" w:rsidRDefault="007E1CF1" w:rsidP="007D2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AA7">
        <w:rPr>
          <w:rFonts w:ascii="Times New Roman" w:hAnsi="Times New Roman" w:cs="Times New Roman"/>
          <w:sz w:val="24"/>
          <w:szCs w:val="24"/>
        </w:rPr>
        <w:t>-сохранение и развитие творческого потенциала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«Город</w:t>
      </w:r>
      <w:r w:rsidRPr="00545AA7">
        <w:rPr>
          <w:rFonts w:ascii="Times New Roman" w:hAnsi="Times New Roman" w:cs="Times New Roman"/>
          <w:sz w:val="24"/>
          <w:szCs w:val="24"/>
        </w:rPr>
        <w:t>новс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45AA7">
        <w:rPr>
          <w:rFonts w:ascii="Times New Roman" w:hAnsi="Times New Roman" w:cs="Times New Roman"/>
          <w:sz w:val="24"/>
          <w:szCs w:val="24"/>
        </w:rPr>
        <w:t>ий сельсовет».</w:t>
      </w:r>
    </w:p>
    <w:p w:rsidR="007E1CF1" w:rsidRPr="00334F89" w:rsidRDefault="007E1CF1" w:rsidP="00334F8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34F89">
        <w:rPr>
          <w:rFonts w:ascii="Times New Roman" w:hAnsi="Times New Roman" w:cs="Times New Roman"/>
          <w:sz w:val="24"/>
          <w:szCs w:val="24"/>
        </w:rPr>
        <w:t>Выполнение данного основного мероприятия включает: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муниципальных работ</w:t>
      </w:r>
      <w:r w:rsidRPr="00334F89">
        <w:rPr>
          <w:rFonts w:ascii="Times New Roman" w:hAnsi="Times New Roman" w:cs="Times New Roman"/>
          <w:sz w:val="24"/>
          <w:szCs w:val="24"/>
        </w:rPr>
        <w:t xml:space="preserve"> в сфере культурно-досуговой деятельности и народного творчества  учреждением культуры,  находящимся в ведении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"Городновский</w:t>
      </w:r>
      <w:r w:rsidRPr="00334F8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334F89">
        <w:rPr>
          <w:rFonts w:ascii="Times New Roman" w:hAnsi="Times New Roman" w:cs="Times New Roman"/>
          <w:sz w:val="24"/>
          <w:szCs w:val="24"/>
        </w:rPr>
        <w:t xml:space="preserve"> Железногорского района Курской области;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>В рамках указанного основного мероприятия планируется: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обеспечению населения услуг</w:t>
      </w:r>
      <w:r w:rsidRPr="00334F89">
        <w:rPr>
          <w:rFonts w:ascii="Times New Roman" w:hAnsi="Times New Roman" w:cs="Times New Roman"/>
          <w:sz w:val="24"/>
          <w:szCs w:val="24"/>
        </w:rPr>
        <w:t xml:space="preserve"> в различных областях развития самодеятельного искусства;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>организация концертных выступлений перед населением в объемах, обеспечивающих реальное повышение уровня доступности и разнообразия видов и форм по работе учреждений культуры с  населением;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 xml:space="preserve">сохранение  и развитие художественного уровня </w:t>
      </w:r>
      <w:r>
        <w:rPr>
          <w:rFonts w:ascii="Times New Roman" w:hAnsi="Times New Roman" w:cs="Times New Roman"/>
          <w:sz w:val="24"/>
          <w:szCs w:val="24"/>
        </w:rPr>
        <w:t>клубных формирований</w:t>
      </w:r>
      <w:r w:rsidRPr="00334F89">
        <w:rPr>
          <w:rFonts w:ascii="Times New Roman" w:hAnsi="Times New Roman" w:cs="Times New Roman"/>
          <w:sz w:val="24"/>
          <w:szCs w:val="24"/>
        </w:rPr>
        <w:t>, в особенности – для детей и подростков;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>стимулирование и поддержка новых направлений, видов и жанров искусства;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 xml:space="preserve">укрепление материально-технической базы  </w:t>
      </w:r>
      <w:r>
        <w:rPr>
          <w:rFonts w:ascii="Times New Roman" w:hAnsi="Times New Roman" w:cs="Times New Roman"/>
          <w:sz w:val="24"/>
          <w:szCs w:val="24"/>
        </w:rPr>
        <w:t>клубных формирований;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 xml:space="preserve">реализация мер для привлечения в профессию молодых специалистов и закрепления их для работы по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Pr="00334F89">
        <w:rPr>
          <w:rFonts w:ascii="Times New Roman" w:hAnsi="Times New Roman" w:cs="Times New Roman"/>
          <w:sz w:val="24"/>
          <w:szCs w:val="24"/>
        </w:rPr>
        <w:t>специальностям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>профессиональная переподготовка и повышение квалификации руководителей в районе и области;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>повышение эффективности услуг  и использования бюджетных средств на обеспечение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334F89">
        <w:rPr>
          <w:rFonts w:ascii="Times New Roman" w:hAnsi="Times New Roman" w:cs="Times New Roman"/>
          <w:sz w:val="24"/>
          <w:szCs w:val="24"/>
        </w:rPr>
        <w:t>.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>Основное мероприятие 1 направлено на достижение следующих показателей: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>а) муниципальной программы: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>прирост количества посетителей культурно-просветительских мероприятий, проведенных  учреждением  культуры по отношению к уровню предыдущего года (человек, процентов);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>б) подпрограммы 1: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>среднее число зрителей на мероприятиях учреждений культуры  в расчете на 1 тыс. человек населения;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>Результатами реализации основного мероприятия 1 станут:</w:t>
      </w:r>
    </w:p>
    <w:p w:rsidR="007E1CF1" w:rsidRPr="00334F89" w:rsidRDefault="007E1CF1" w:rsidP="0033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F89">
        <w:rPr>
          <w:rFonts w:ascii="Times New Roman" w:hAnsi="Times New Roman" w:cs="Times New Roman"/>
          <w:sz w:val="24"/>
          <w:szCs w:val="24"/>
        </w:rPr>
        <w:t xml:space="preserve">высокий уровень качества и доступности услуг </w:t>
      </w:r>
      <w:r>
        <w:rPr>
          <w:rFonts w:ascii="Times New Roman" w:hAnsi="Times New Roman" w:cs="Times New Roman"/>
          <w:sz w:val="24"/>
          <w:szCs w:val="24"/>
        </w:rPr>
        <w:t>учреждения культуры;</w:t>
      </w:r>
    </w:p>
    <w:p w:rsidR="007E1CF1" w:rsidRPr="00334F89" w:rsidRDefault="007E1CF1" w:rsidP="0033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F89">
        <w:rPr>
          <w:rFonts w:ascii="Times New Roman" w:hAnsi="Times New Roman" w:cs="Times New Roman"/>
          <w:sz w:val="24"/>
          <w:szCs w:val="24"/>
        </w:rPr>
        <w:t xml:space="preserve">повышение заработной платы руководителей данных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334F89">
        <w:rPr>
          <w:rFonts w:ascii="Times New Roman" w:hAnsi="Times New Roman" w:cs="Times New Roman"/>
          <w:sz w:val="24"/>
          <w:szCs w:val="24"/>
        </w:rPr>
        <w:t>;</w:t>
      </w:r>
    </w:p>
    <w:p w:rsidR="007E1CF1" w:rsidRPr="00334F89" w:rsidRDefault="007E1CF1" w:rsidP="0033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F89">
        <w:rPr>
          <w:rFonts w:ascii="Times New Roman" w:hAnsi="Times New Roman" w:cs="Times New Roman"/>
          <w:sz w:val="24"/>
          <w:szCs w:val="24"/>
        </w:rPr>
        <w:t>укреплени</w:t>
      </w:r>
      <w:r>
        <w:rPr>
          <w:rFonts w:ascii="Times New Roman" w:hAnsi="Times New Roman" w:cs="Times New Roman"/>
          <w:sz w:val="24"/>
          <w:szCs w:val="24"/>
        </w:rPr>
        <w:t>е материально-технической базы культурных</w:t>
      </w:r>
      <w:r w:rsidRPr="00334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334F89">
        <w:rPr>
          <w:rFonts w:ascii="Times New Roman" w:hAnsi="Times New Roman" w:cs="Times New Roman"/>
          <w:sz w:val="24"/>
          <w:szCs w:val="24"/>
        </w:rPr>
        <w:t>;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>Основное мероприятие 1 будет реализоваться на протяжении всего периода действия муниципальной программы – с 2017 по 2020 годы.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</w:rPr>
        <w:t>Исполнителями основного мероприятия 1 в части формирования и финансирования муниципального задания на предоставление муниципальных услуг в сфере культурно-досуговой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и народного творчества </w:t>
      </w:r>
      <w:r w:rsidRPr="00334F89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МО "Городновский сельсовет".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334F89" w:rsidRDefault="007E1CF1" w:rsidP="00334F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F89">
        <w:rPr>
          <w:rFonts w:ascii="Times New Roman" w:hAnsi="Times New Roman" w:cs="Times New Roman"/>
          <w:sz w:val="24"/>
          <w:szCs w:val="24"/>
          <w:u w:val="single"/>
        </w:rPr>
        <w:t>Основное мероприятие 1</w:t>
      </w:r>
      <w:r w:rsidRPr="00334F89">
        <w:rPr>
          <w:rFonts w:ascii="Times New Roman" w:hAnsi="Times New Roman" w:cs="Times New Roman"/>
          <w:sz w:val="24"/>
          <w:szCs w:val="24"/>
        </w:rPr>
        <w:t xml:space="preserve"> направленно на достижение следующих результатов:</w:t>
      </w:r>
    </w:p>
    <w:p w:rsidR="007E1CF1" w:rsidRPr="00334F89" w:rsidRDefault="007E1CF1" w:rsidP="0033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р</w:t>
      </w:r>
      <w:r w:rsidRPr="00334F89">
        <w:rPr>
          <w:rFonts w:ascii="Times New Roman" w:hAnsi="Times New Roman" w:cs="Times New Roman"/>
          <w:sz w:val="24"/>
          <w:szCs w:val="24"/>
        </w:rPr>
        <w:t>ост  уровня качества и повышение доступности услуг  учреждений культурно-досугового типа;</w:t>
      </w:r>
    </w:p>
    <w:p w:rsidR="007E1CF1" w:rsidRPr="00334F89" w:rsidRDefault="007E1CF1" w:rsidP="0033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334F89">
        <w:rPr>
          <w:rFonts w:ascii="Times New Roman" w:hAnsi="Times New Roman" w:cs="Times New Roman"/>
          <w:sz w:val="24"/>
          <w:szCs w:val="24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7E1CF1" w:rsidRPr="00334F89" w:rsidRDefault="007E1CF1" w:rsidP="0033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</w:t>
      </w:r>
      <w:r w:rsidRPr="00334F89">
        <w:rPr>
          <w:rFonts w:ascii="Times New Roman" w:hAnsi="Times New Roman" w:cs="Times New Roman"/>
          <w:sz w:val="24"/>
          <w:szCs w:val="24"/>
        </w:rPr>
        <w:t>увеличение муниципальной поддержки художественных коллективов, молодых дарований;</w:t>
      </w:r>
    </w:p>
    <w:p w:rsidR="007E1CF1" w:rsidRPr="00334F89" w:rsidRDefault="007E1CF1" w:rsidP="0033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334F89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 учреждений культурно-досугового типа;</w:t>
      </w:r>
    </w:p>
    <w:p w:rsidR="007E1CF1" w:rsidRPr="00334F89" w:rsidRDefault="007E1CF1" w:rsidP="0033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5) </w:t>
      </w:r>
      <w:r w:rsidRPr="00334F89">
        <w:rPr>
          <w:rFonts w:ascii="Times New Roman" w:hAnsi="Times New Roman" w:cs="Times New Roman"/>
          <w:sz w:val="24"/>
          <w:szCs w:val="24"/>
        </w:rPr>
        <w:t>обобщение опыта работы учреждений культуры  по профилактике терроризма и экстремизма;</w:t>
      </w:r>
    </w:p>
    <w:p w:rsidR="007E1CF1" w:rsidRPr="00334F89" w:rsidRDefault="007E1CF1" w:rsidP="0033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6) </w:t>
      </w:r>
      <w:r w:rsidRPr="00334F89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бюджетных средств, направляемых на оказание  поддержки развития культуры и искусства;</w:t>
      </w:r>
    </w:p>
    <w:p w:rsidR="007E1CF1" w:rsidRPr="00334F89" w:rsidRDefault="007E1CF1" w:rsidP="00334F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7) </w:t>
      </w:r>
      <w:r w:rsidRPr="00334F89">
        <w:rPr>
          <w:rFonts w:ascii="Times New Roman" w:hAnsi="Times New Roman" w:cs="Times New Roman"/>
          <w:sz w:val="24"/>
          <w:szCs w:val="24"/>
        </w:rPr>
        <w:t>увеличение показателей по основным видам деятельности  учреждения культуры;</w:t>
      </w:r>
    </w:p>
    <w:p w:rsidR="007E1CF1" w:rsidRPr="00334F89" w:rsidRDefault="007E1CF1" w:rsidP="0033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8) </w:t>
      </w:r>
      <w:r w:rsidRPr="00334F89">
        <w:rPr>
          <w:rFonts w:ascii="Times New Roman" w:hAnsi="Times New Roman" w:cs="Times New Roman"/>
          <w:sz w:val="24"/>
          <w:szCs w:val="24"/>
        </w:rPr>
        <w:t>укрепление межмуниципального культурного сотрудничества;</w:t>
      </w:r>
    </w:p>
    <w:p w:rsidR="007E1CF1" w:rsidRPr="00334F89" w:rsidRDefault="007E1CF1" w:rsidP="0033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9) </w:t>
      </w:r>
      <w:r w:rsidRPr="00334F89">
        <w:rPr>
          <w:rFonts w:ascii="Times New Roman" w:hAnsi="Times New Roman" w:cs="Times New Roman"/>
          <w:sz w:val="24"/>
          <w:szCs w:val="24"/>
        </w:rPr>
        <w:t>сохранение и развитие творческого потенциала муниципального образования;</w:t>
      </w:r>
    </w:p>
    <w:p w:rsidR="007E1CF1" w:rsidRPr="00334F89" w:rsidRDefault="007E1CF1" w:rsidP="00334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10) </w:t>
      </w:r>
      <w:r w:rsidRPr="00334F89">
        <w:rPr>
          <w:rFonts w:ascii="Times New Roman" w:hAnsi="Times New Roman" w:cs="Times New Roman"/>
          <w:sz w:val="24"/>
          <w:szCs w:val="24"/>
        </w:rPr>
        <w:t xml:space="preserve">улучшение и совершенствование   деятельности учреждений культуры  </w:t>
      </w:r>
      <w:r>
        <w:rPr>
          <w:rFonts w:ascii="Times New Roman" w:hAnsi="Times New Roman" w:cs="Times New Roman"/>
          <w:sz w:val="24"/>
          <w:szCs w:val="24"/>
        </w:rPr>
        <w:t xml:space="preserve">Городновского </w:t>
      </w:r>
      <w:r w:rsidRPr="00334F89">
        <w:rPr>
          <w:rFonts w:ascii="Times New Roman" w:hAnsi="Times New Roman" w:cs="Times New Roman"/>
          <w:sz w:val="24"/>
          <w:szCs w:val="24"/>
        </w:rPr>
        <w:t>сельсовета Железногорского района Курской области.</w:t>
      </w:r>
    </w:p>
    <w:p w:rsidR="007E1CF1" w:rsidRDefault="007E1CF1" w:rsidP="000443F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Pr="007B1D9F" w:rsidRDefault="007E1CF1" w:rsidP="000443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Pr="007B1D9F">
        <w:rPr>
          <w:rFonts w:ascii="Times New Roman" w:hAnsi="Times New Roman" w:cs="Times New Roman"/>
          <w:sz w:val="24"/>
          <w:szCs w:val="24"/>
          <w:u w:val="single"/>
        </w:rPr>
        <w:t>. Ха</w:t>
      </w:r>
      <w:r>
        <w:rPr>
          <w:rFonts w:ascii="Times New Roman" w:hAnsi="Times New Roman" w:cs="Times New Roman"/>
          <w:sz w:val="24"/>
          <w:szCs w:val="24"/>
          <w:u w:val="single"/>
        </w:rPr>
        <w:t>рактеристика прочих мероприятий</w:t>
      </w:r>
      <w:r w:rsidRPr="007B1D9F">
        <w:rPr>
          <w:rFonts w:ascii="Times New Roman" w:hAnsi="Times New Roman" w:cs="Times New Roman"/>
          <w:sz w:val="24"/>
          <w:szCs w:val="24"/>
          <w:u w:val="single"/>
        </w:rPr>
        <w:t xml:space="preserve"> подпрограммы 1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0443F6" w:rsidRDefault="007E1CF1" w:rsidP="007D2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3F6">
        <w:rPr>
          <w:rFonts w:ascii="Times New Roman" w:hAnsi="Times New Roman" w:cs="Times New Roman"/>
          <w:sz w:val="24"/>
          <w:szCs w:val="24"/>
          <w:u w:val="single"/>
        </w:rPr>
        <w:t>Мероприятие 1.1 «Обеспечение деятельности  учреждения культуры; финансовое обеспечение Муниципальной программы и повышение эффективности использования средств областного и местного бюджетов</w:t>
      </w:r>
      <w:r w:rsidRPr="000443F6">
        <w:rPr>
          <w:rFonts w:ascii="Times New Roman" w:hAnsi="Times New Roman" w:cs="Times New Roman"/>
          <w:sz w:val="24"/>
          <w:szCs w:val="24"/>
        </w:rPr>
        <w:t>: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Выполнение мероприятия 1.1 направленно на: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- финансовое обеспечение Муниципальной программы и повышение эффективности использования средств областного и местного бюджетов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sz w:val="24"/>
          <w:szCs w:val="24"/>
        </w:rPr>
        <w:t xml:space="preserve">улучшение и совершенствование   деятельности учреждения культуры; 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B1D9F">
        <w:rPr>
          <w:rFonts w:ascii="Times New Roman" w:hAnsi="Times New Roman" w:cs="Times New Roman"/>
          <w:sz w:val="24"/>
          <w:szCs w:val="24"/>
        </w:rPr>
        <w:t>оказание муниципальных услуг (выполнение работ) и обеспечение деятельности  учреждения культуры;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B1D9F">
        <w:rPr>
          <w:rFonts w:ascii="Times New Roman" w:hAnsi="Times New Roman" w:cs="Times New Roman"/>
          <w:sz w:val="24"/>
          <w:szCs w:val="24"/>
        </w:rPr>
        <w:t>укрепление кадрового состава учреждения культуры  работниками, имеющими профильное образование;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sz w:val="24"/>
          <w:szCs w:val="24"/>
        </w:rPr>
        <w:t>развитие взаимодействия в  сфере культуры муниципальных сельских поселений Железногорско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</w:t>
      </w:r>
      <w:r w:rsidRPr="007B1D9F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7E1CF1" w:rsidRPr="007B1D9F" w:rsidRDefault="007E1CF1" w:rsidP="007D2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 рамках мероприятия 1.1 планируется:</w:t>
      </w:r>
    </w:p>
    <w:p w:rsidR="007E1CF1" w:rsidRPr="007B1D9F" w:rsidRDefault="007E1CF1" w:rsidP="007D2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обеспечение стабильного финансирования учреждения культуры;</w:t>
      </w:r>
    </w:p>
    <w:p w:rsidR="007E1CF1" w:rsidRPr="007B1D9F" w:rsidRDefault="007E1CF1" w:rsidP="007D26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осуществление мероприятий, направленных на укрепление материально - технической базы  учреждения культуры;</w:t>
      </w:r>
    </w:p>
    <w:p w:rsidR="007E1CF1" w:rsidRPr="007B1D9F" w:rsidRDefault="007E1CF1" w:rsidP="007D2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улучшение качества кадрового состава учреждений культуры;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совершенствование управленческих навыков руководителя  учреждения;</w:t>
      </w:r>
      <w:r w:rsidRPr="007B1D9F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эффективной системы управления реализацией</w:t>
      </w:r>
      <w:r w:rsidRPr="007B1D9F">
        <w:rPr>
          <w:rFonts w:ascii="Times New Roman" w:hAnsi="Times New Roman" w:cs="Times New Roman"/>
          <w:sz w:val="24"/>
          <w:szCs w:val="24"/>
        </w:rPr>
        <w:t xml:space="preserve"> Муниципальной программы, эффективное управление сферой  культуры на территории поселения;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повышение качества и доступности  муниципальных услуг, оказываемых в сфере культуры;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7E1CF1" w:rsidRPr="007B1D9F" w:rsidRDefault="007E1CF1" w:rsidP="007D2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создание условий для внедрения инновационной  деятельности в сфере культуры, которое  включает в себя:</w:t>
      </w:r>
    </w:p>
    <w:p w:rsidR="007E1CF1" w:rsidRPr="007B1D9F" w:rsidRDefault="007E1CF1" w:rsidP="007D2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 xml:space="preserve">участие работников учреждения культуры в  системе повышения квалификации работников отрасли в районе и участие в системе повышения квалификации работников отрасли в области;  </w:t>
      </w:r>
    </w:p>
    <w:p w:rsidR="007E1CF1" w:rsidRPr="007B1D9F" w:rsidRDefault="007E1CF1" w:rsidP="007D2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-направление на обучение работников отрасли современным технологиям и методам работы, их участие в  конференциях  и семинарах;</w:t>
      </w:r>
    </w:p>
    <w:p w:rsidR="007E1CF1" w:rsidRPr="007B1D9F" w:rsidRDefault="007E1CF1" w:rsidP="007D2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- проведение мероприятий  по празднованию Дня работников культуры, направленных на популяризацию достижений в области самодеятельного творчества и повышения статуса профессии работника культуры в обществе.</w:t>
      </w:r>
    </w:p>
    <w:p w:rsidR="007E1CF1" w:rsidRPr="007B1D9F" w:rsidRDefault="007E1CF1" w:rsidP="007D26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</w:t>
      </w:r>
      <w:r w:rsidRPr="007B1D9F">
        <w:rPr>
          <w:rFonts w:ascii="Times New Roman" w:hAnsi="Times New Roman" w:cs="Times New Roman"/>
          <w:sz w:val="24"/>
          <w:szCs w:val="24"/>
        </w:rPr>
        <w:t>ероприятие 1.1 направленно на достижение следующих результатов:</w:t>
      </w:r>
    </w:p>
    <w:p w:rsidR="007E1CF1" w:rsidRPr="007B1D9F" w:rsidRDefault="007E1CF1" w:rsidP="007D26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7B1D9F">
        <w:rPr>
          <w:rFonts w:ascii="Times New Roman" w:hAnsi="Times New Roman" w:cs="Times New Roman"/>
          <w:sz w:val="24"/>
          <w:szCs w:val="24"/>
        </w:rPr>
        <w:t xml:space="preserve"> улучшение качества услуг, оказываемых учреждением культуры  жителям поселения;</w:t>
      </w:r>
    </w:p>
    <w:p w:rsidR="007E1CF1" w:rsidRPr="007B1D9F" w:rsidRDefault="007E1CF1" w:rsidP="007D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7B1D9F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средств областного и местного бюджетов.</w:t>
      </w:r>
    </w:p>
    <w:p w:rsidR="007E1CF1" w:rsidRPr="007B1D9F" w:rsidRDefault="007E1CF1" w:rsidP="007D26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Результатами реализации мероприятия 1.1 станут:</w:t>
      </w:r>
    </w:p>
    <w:p w:rsidR="007E1CF1" w:rsidRPr="007B1D9F" w:rsidRDefault="007E1CF1" w:rsidP="007D2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увеличение показателей по основным видам деятельности  учреждения культуры;</w:t>
      </w:r>
    </w:p>
    <w:p w:rsidR="007E1CF1" w:rsidRPr="007B1D9F" w:rsidRDefault="007E1CF1" w:rsidP="007D2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сохранение и улучшение доступности  предоставляемых учреждением культуры услуг для жителей поселения;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B1D9F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Муниципальной программы, достижение ее целей и задач.</w:t>
      </w:r>
    </w:p>
    <w:p w:rsidR="007E1CF1" w:rsidRPr="00845106" w:rsidRDefault="007E1CF1" w:rsidP="007D26C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Исполнителем мероприятия 1.1 в части обеспечения деятельности  учреждения </w:t>
      </w:r>
      <w:r>
        <w:rPr>
          <w:rFonts w:ascii="Times New Roman" w:hAnsi="Times New Roman" w:cs="Times New Roman"/>
          <w:sz w:val="24"/>
          <w:szCs w:val="24"/>
        </w:rPr>
        <w:t>культуры является  Администрация Городновского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 Курской области; участником исполнения – </w:t>
      </w:r>
      <w:r>
        <w:rPr>
          <w:rFonts w:ascii="Times New Roman" w:hAnsi="Times New Roman" w:cs="Times New Roman"/>
          <w:sz w:val="24"/>
          <w:szCs w:val="24"/>
        </w:rPr>
        <w:t>МКУ «Городновский ЦДК» Железногорского района.</w:t>
      </w:r>
    </w:p>
    <w:p w:rsidR="007E1CF1" w:rsidRDefault="007E1CF1" w:rsidP="00C1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E02">
        <w:rPr>
          <w:rFonts w:ascii="Times New Roman" w:hAnsi="Times New Roman" w:cs="Times New Roman"/>
          <w:sz w:val="24"/>
          <w:szCs w:val="24"/>
        </w:rPr>
        <w:t>Мероприятие 1.1 будет реализоваться на протяжении всего периода действия Муниципальной программы – с 2017 по 2020 годы, в один этап.</w:t>
      </w:r>
    </w:p>
    <w:p w:rsidR="007E1CF1" w:rsidRPr="00C14E02" w:rsidRDefault="007E1CF1" w:rsidP="00C1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C14E02" w:rsidRDefault="007E1CF1" w:rsidP="00C1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E02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1.2 «Поддержка творческих инициатив населения, молодых дарований, а также организаций в сфере культуры» </w:t>
      </w:r>
      <w:r w:rsidRPr="00C14E02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показателей:</w:t>
      </w:r>
    </w:p>
    <w:p w:rsidR="007E1CF1" w:rsidRPr="00C14E02" w:rsidRDefault="007E1CF1" w:rsidP="00C14E0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14E02">
        <w:rPr>
          <w:rFonts w:ascii="Times New Roman" w:hAnsi="Times New Roman" w:cs="Times New Roman"/>
          <w:sz w:val="24"/>
          <w:szCs w:val="24"/>
          <w:lang w:eastAsia="ru-RU"/>
        </w:rPr>
        <w:t>прирост количества посещений культурно-просветительских мероприятий, проведенных учреждениями культуры  по сравнению с предыдущим  годом;</w:t>
      </w:r>
    </w:p>
    <w:p w:rsidR="007E1CF1" w:rsidRPr="00C14E02" w:rsidRDefault="007E1CF1" w:rsidP="00C14E0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14E02">
        <w:rPr>
          <w:rFonts w:ascii="Times New Roman" w:hAnsi="Times New Roman" w:cs="Times New Roman"/>
          <w:sz w:val="24"/>
          <w:szCs w:val="24"/>
          <w:lang w:eastAsia="ru-RU"/>
        </w:rPr>
        <w:t>удельный вес населения, участвующего в платных культурно-досуговых мероприятиях, проводимых   учреждениями культуры;</w:t>
      </w:r>
    </w:p>
    <w:p w:rsidR="007E1CF1" w:rsidRPr="00C14E02" w:rsidRDefault="007E1CF1" w:rsidP="00C14E0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14E02">
        <w:rPr>
          <w:rFonts w:ascii="Times New Roman" w:hAnsi="Times New Roman" w:cs="Times New Roman"/>
          <w:sz w:val="24"/>
          <w:szCs w:val="24"/>
          <w:lang w:eastAsia="ru-RU"/>
        </w:rPr>
        <w:t>среднее число участников клубных формирований в расчете на 1 тыс. человек населения;</w:t>
      </w:r>
    </w:p>
    <w:p w:rsidR="007E1CF1" w:rsidRPr="00C14E02" w:rsidRDefault="007E1CF1" w:rsidP="00C14E0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14E02">
        <w:rPr>
          <w:rFonts w:ascii="Times New Roman" w:hAnsi="Times New Roman" w:cs="Times New Roman"/>
          <w:sz w:val="24"/>
          <w:szCs w:val="24"/>
          <w:lang w:eastAsia="ru-RU"/>
        </w:rPr>
        <w:t>обеспеченность зрительскими местами учреждений культурно-досугового типа в    расчете на 1 тыс. человек населения.</w:t>
      </w:r>
    </w:p>
    <w:p w:rsidR="007E1CF1" w:rsidRPr="00C14E02" w:rsidRDefault="007E1CF1" w:rsidP="00C14E0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14E02">
        <w:rPr>
          <w:rFonts w:ascii="Times New Roman" w:hAnsi="Times New Roman" w:cs="Times New Roman"/>
          <w:sz w:val="24"/>
          <w:szCs w:val="24"/>
          <w:lang w:eastAsia="ru-RU"/>
        </w:rPr>
        <w:t>прирост числа участников и победителей районных и областных  конкурсов и фестивалей в сфере культуры и искусства</w:t>
      </w:r>
      <w:r w:rsidRPr="00C14E02">
        <w:rPr>
          <w:rFonts w:ascii="Times New Roman" w:hAnsi="Times New Roman" w:cs="Times New Roman"/>
          <w:color w:val="FF00FF"/>
          <w:sz w:val="24"/>
          <w:szCs w:val="24"/>
          <w:lang w:eastAsia="ru-RU"/>
        </w:rPr>
        <w:t xml:space="preserve">  </w:t>
      </w:r>
      <w:r w:rsidRPr="00C14E02">
        <w:rPr>
          <w:rFonts w:ascii="Times New Roman" w:hAnsi="Times New Roman" w:cs="Times New Roman"/>
          <w:sz w:val="24"/>
          <w:szCs w:val="24"/>
          <w:lang w:eastAsia="ru-RU"/>
        </w:rPr>
        <w:t>по отношению к 2012 году.</w:t>
      </w:r>
    </w:p>
    <w:p w:rsidR="007E1CF1" w:rsidRPr="00C14E02" w:rsidRDefault="007E1CF1" w:rsidP="00C14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E02">
        <w:rPr>
          <w:rFonts w:ascii="Times New Roman" w:hAnsi="Times New Roman" w:cs="Times New Roman"/>
          <w:sz w:val="24"/>
          <w:szCs w:val="24"/>
        </w:rPr>
        <w:t>Результатами реализации  мероприятия 1.2 станут:</w:t>
      </w:r>
    </w:p>
    <w:p w:rsidR="007E1CF1" w:rsidRPr="00C14E02" w:rsidRDefault="007E1CF1" w:rsidP="00C14E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C14E02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4E02">
        <w:rPr>
          <w:rFonts w:ascii="Times New Roman" w:hAnsi="Times New Roman" w:cs="Times New Roman"/>
          <w:sz w:val="24"/>
          <w:szCs w:val="24"/>
          <w:lang w:eastAsia="ru-RU"/>
        </w:rPr>
        <w:t>высокий уровень качества и доступности культурно-досуговых услуг;</w:t>
      </w:r>
    </w:p>
    <w:p w:rsidR="007E1CF1" w:rsidRPr="00C14E02" w:rsidRDefault="007E1CF1" w:rsidP="00C1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14E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E02">
        <w:rPr>
          <w:rFonts w:ascii="Times New Roman" w:hAnsi="Times New Roman" w:cs="Times New Roman"/>
          <w:sz w:val="24"/>
          <w:szCs w:val="24"/>
        </w:rPr>
        <w:t>обеспечение муниципальной поддержки молодых дарований.</w:t>
      </w:r>
    </w:p>
    <w:p w:rsidR="007E1CF1" w:rsidRPr="00C14E02" w:rsidRDefault="007E1CF1" w:rsidP="00C14E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C14E02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4E02">
        <w:rPr>
          <w:rFonts w:ascii="Times New Roman" w:hAnsi="Times New Roman" w:cs="Times New Roman"/>
          <w:sz w:val="24"/>
          <w:szCs w:val="24"/>
          <w:lang w:eastAsia="ru-RU"/>
        </w:rPr>
        <w:t>укрепление материально-технической базы учреждений культурно-досугового типа;</w:t>
      </w:r>
    </w:p>
    <w:p w:rsidR="007E1CF1" w:rsidRPr="00C14E02" w:rsidRDefault="007E1CF1" w:rsidP="00C14E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C14E02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4E02">
        <w:rPr>
          <w:rFonts w:ascii="Times New Roman" w:hAnsi="Times New Roman" w:cs="Times New Roman"/>
          <w:sz w:val="24"/>
          <w:szCs w:val="24"/>
          <w:lang w:eastAsia="ru-RU"/>
        </w:rPr>
        <w:t>новый качественный уровень развития бюджетной сети учреждений культурно-досугового типа.</w:t>
      </w:r>
    </w:p>
    <w:p w:rsidR="007E1CF1" w:rsidRPr="00C14E02" w:rsidRDefault="007E1CF1" w:rsidP="00C1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C14E02" w:rsidRDefault="007E1CF1" w:rsidP="00C1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4E02">
        <w:rPr>
          <w:rFonts w:ascii="Times New Roman" w:hAnsi="Times New Roman" w:cs="Times New Roman"/>
          <w:sz w:val="24"/>
          <w:szCs w:val="24"/>
          <w:u w:val="single"/>
        </w:rPr>
        <w:t>Мероприятие 1.3 «Организация работы с детьми, с гражданами с ограниченными физическими возможностями»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E1CF1" w:rsidRPr="00C14E02" w:rsidRDefault="007E1CF1" w:rsidP="00C1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E02">
        <w:rPr>
          <w:rFonts w:ascii="Times New Roman" w:hAnsi="Times New Roman" w:cs="Times New Roman"/>
          <w:sz w:val="24"/>
          <w:szCs w:val="24"/>
        </w:rPr>
        <w:t>Выполнение данного мероприятия направлено на:</w:t>
      </w:r>
    </w:p>
    <w:p w:rsidR="007E1CF1" w:rsidRPr="00C14E02" w:rsidRDefault="007E1CF1" w:rsidP="00C14E02">
      <w:pPr>
        <w:spacing w:before="60" w:after="6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4E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E02">
        <w:rPr>
          <w:rFonts w:ascii="Times New Roman" w:hAnsi="Times New Roman" w:cs="Times New Roman"/>
          <w:sz w:val="24"/>
          <w:szCs w:val="24"/>
        </w:rPr>
        <w:t>создание благоприятных условий для улучшения культурно-досугового обслуживания детей и  молодёжи, их вовлеченности в активную творческую деятельность, предполагающую освоение базовых художественно-практических навыков;</w:t>
      </w:r>
    </w:p>
    <w:p w:rsidR="007E1CF1" w:rsidRPr="00C14E02" w:rsidRDefault="007E1CF1" w:rsidP="00C14E02">
      <w:pPr>
        <w:spacing w:before="60" w:after="6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4E02">
        <w:rPr>
          <w:rFonts w:ascii="Times New Roman" w:hAnsi="Times New Roman" w:cs="Times New Roman"/>
          <w:sz w:val="24"/>
          <w:szCs w:val="24"/>
        </w:rPr>
        <w:t>- организацию  доступности участия всего населения в культурной жизни муниципального образования, в том числе пенсионеров, ветеранов войны и труда, а также  лиц с ограниченными возможностями - в активную социокультурную деятельность.</w:t>
      </w:r>
    </w:p>
    <w:p w:rsidR="007E1CF1" w:rsidRPr="00C14E02" w:rsidRDefault="007E1CF1" w:rsidP="00C14E02">
      <w:pPr>
        <w:spacing w:before="60" w:after="6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8C3C3F" w:rsidRDefault="007E1CF1" w:rsidP="008C3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3C3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3C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Мероприятие 1.4</w:t>
      </w:r>
      <w:r w:rsidRPr="008C3C3F">
        <w:rPr>
          <w:rFonts w:ascii="Times New Roman" w:hAnsi="Times New Roman" w:cs="Times New Roman"/>
          <w:sz w:val="24"/>
          <w:szCs w:val="24"/>
          <w:u w:val="single"/>
        </w:rPr>
        <w:t xml:space="preserve"> «Укрепление единого культурного пространства  «Городновского сельсовета».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Выполнение данного мероприятия направлено: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на дальнейшее формирование  и укрепление культурного пространства  муниципального образования;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обеспечение доступа населения на мероприятия и концерты, проводимые учреждениями культуры муниципального образования, и другими организациями культуры и искусства.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 рамках указанного  мероприятия планируется: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Организация и проведение выездных мероприятий;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увековечение памяти выдающихся земляков.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1.4</w:t>
      </w:r>
      <w:r w:rsidRPr="007B1D9F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показателей: 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удельный вес населения муниципального образования, участвующего в платных культурно-досуговых мероприятиях, проводимых  учреждениями культуры;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 xml:space="preserve">увеличение количества культурно-досуговых мероприятий. 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Результ</w:t>
      </w:r>
      <w:r>
        <w:rPr>
          <w:rFonts w:ascii="Times New Roman" w:hAnsi="Times New Roman" w:cs="Times New Roman"/>
          <w:sz w:val="24"/>
          <w:szCs w:val="24"/>
        </w:rPr>
        <w:t>атами реализации мероприятия 1.4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станут: 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углубление и расширение пропаганды творческого наследия выдающихся деятелей отечественной и мировой культуры, уроженцев Курской области и Железногорского района;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дальнейшее формирование художественно-эстетического вкуса населения;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сохранение многообразия и дальнейшее развитие традиций   народной культуры.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Исполнителями  мероприятия 1.4</w:t>
      </w:r>
      <w:r w:rsidRPr="007B1D9F">
        <w:rPr>
          <w:rFonts w:ascii="Times New Roman" w:hAnsi="Times New Roman" w:cs="Times New Roman"/>
          <w:sz w:val="24"/>
          <w:szCs w:val="24"/>
        </w:rPr>
        <w:t xml:space="preserve"> в части укрепления единого культурного пространства муниципального образования, является муницип</w:t>
      </w:r>
      <w:r>
        <w:rPr>
          <w:rFonts w:ascii="Times New Roman" w:hAnsi="Times New Roman" w:cs="Times New Roman"/>
          <w:sz w:val="24"/>
          <w:szCs w:val="24"/>
        </w:rPr>
        <w:t>альное образование «Городновский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1D9F">
        <w:rPr>
          <w:rFonts w:ascii="Times New Roman" w:hAnsi="Times New Roman" w:cs="Times New Roman"/>
          <w:sz w:val="24"/>
          <w:szCs w:val="24"/>
        </w:rPr>
        <w:t xml:space="preserve"> Железногорского района Курской области, муниципальное  учреждение культуры, находящиеся в его  ведении.</w:t>
      </w:r>
    </w:p>
    <w:p w:rsidR="007E1CF1" w:rsidRPr="00C14E02" w:rsidRDefault="007E1CF1" w:rsidP="008C3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CF1" w:rsidRPr="008C3C3F" w:rsidRDefault="007E1CF1" w:rsidP="008C3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3C3F">
        <w:rPr>
          <w:rFonts w:ascii="Times New Roman" w:hAnsi="Times New Roman" w:cs="Times New Roman"/>
          <w:sz w:val="24"/>
          <w:szCs w:val="24"/>
          <w:u w:val="single"/>
        </w:rPr>
        <w:t>Мероприятие 1.5 «Интеграция культуры Городновского сельсовета  в   культурное пространство Железногорского района.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Выполнение данного мероприятия направлено на: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развитие межмуниципал</w:t>
      </w:r>
      <w:r>
        <w:rPr>
          <w:rFonts w:ascii="Times New Roman" w:hAnsi="Times New Roman" w:cs="Times New Roman"/>
          <w:sz w:val="24"/>
          <w:szCs w:val="24"/>
        </w:rPr>
        <w:t>ьных</w:t>
      </w:r>
      <w:r w:rsidRPr="007B1D9F">
        <w:rPr>
          <w:rFonts w:ascii="Times New Roman" w:hAnsi="Times New Roman" w:cs="Times New Roman"/>
          <w:sz w:val="24"/>
          <w:szCs w:val="24"/>
        </w:rPr>
        <w:t xml:space="preserve"> творческих связей Железногорского района, в т.ч. в рамках возможных заключённых Соглашений;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 xml:space="preserve">дальнейшее формирование положительного имиджа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«Городновский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1D9F">
        <w:rPr>
          <w:rFonts w:ascii="Times New Roman" w:hAnsi="Times New Roman" w:cs="Times New Roman"/>
          <w:sz w:val="24"/>
          <w:szCs w:val="24"/>
        </w:rPr>
        <w:t xml:space="preserve"> в Железногорском районе  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D9F">
        <w:rPr>
          <w:rFonts w:ascii="Times New Roman" w:hAnsi="Times New Roman" w:cs="Times New Roman"/>
          <w:sz w:val="24"/>
          <w:szCs w:val="24"/>
        </w:rPr>
        <w:t xml:space="preserve">его пределами. 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 рамках указанного  мероприятия планируется: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проведение мероприятий по обеспечению культурного обмена с другими  муниципальными образованиями района;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развитие материальной базы и переоснащение учреждений культуры района;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подача заявок на получение и освоение субсидий из областного бюджета бюджету муниципального образования  на софинансирование расходных обязательств местного бюджета по проведению капитального ремонта учреждений культуры  сельских  поселений.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Исполнителями  мероприятия 1.5</w:t>
      </w:r>
      <w:r w:rsidRPr="007B1D9F">
        <w:rPr>
          <w:rFonts w:ascii="Times New Roman" w:hAnsi="Times New Roman" w:cs="Times New Roman"/>
          <w:sz w:val="24"/>
          <w:szCs w:val="24"/>
        </w:rPr>
        <w:t xml:space="preserve"> в части интеграции культуры муниципального образования в культурное пространство Железногорского района   является муницип</w:t>
      </w:r>
      <w:r>
        <w:rPr>
          <w:rFonts w:ascii="Times New Roman" w:hAnsi="Times New Roman" w:cs="Times New Roman"/>
          <w:sz w:val="24"/>
          <w:szCs w:val="24"/>
        </w:rPr>
        <w:t>альное образование «Городновский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1D9F">
        <w:rPr>
          <w:rFonts w:ascii="Times New Roman" w:hAnsi="Times New Roman" w:cs="Times New Roman"/>
          <w:sz w:val="24"/>
          <w:szCs w:val="24"/>
        </w:rPr>
        <w:t xml:space="preserve"> Железногорского района Курской области,   учреждения культуры, находящиеся в его  ведении.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.</w:t>
      </w:r>
    </w:p>
    <w:p w:rsidR="007E1CF1" w:rsidRPr="008C3C3F" w:rsidRDefault="007E1CF1" w:rsidP="008C3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3C3F">
        <w:rPr>
          <w:rFonts w:ascii="Times New Roman" w:hAnsi="Times New Roman" w:cs="Times New Roman"/>
          <w:sz w:val="24"/>
          <w:szCs w:val="24"/>
          <w:u w:val="single"/>
        </w:rPr>
        <w:t>Мероприятие 1.6 «Сохранение и развитие творческого потенциала «Городновского сельсовета».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Главной целью данного мероприятия  является обеспечение свободы творчества и прав граждан, проживающих на территории муниципального образования, в сфере культуры.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Выполнение данного мероприятия направлено: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на поддержку творческих инициатив, выдвигаемых общественными организациями и отдельными гражданами, участие в районных и областных конкурсах и фестивалях, направленных на выявление и поддержку талантливой молодёжи, приобщение к русскому народному творчеству, сохранение песенных и танцевальных традиций, возрождение традиционных народных промыслов Курской области, развитие любительского самодеятельного искусства.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В рамках указанного  мероприятия планируется: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финансовая поддержка творческих проектов, имеющих социальную значимость;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чествование юбиляров – мастеров искусств, руководителей учреждений культуры;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издание буклетов и другой печатной продукции о творческих коллективах  района;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1.6</w:t>
      </w:r>
      <w:r w:rsidRPr="007B1D9F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показателей: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Количество дипломов и грамот, полученных самодеятельными коллективами и солистами за участие и победу в конкурсах и фестивалях.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Результатами реализации  меропр</w:t>
      </w:r>
      <w:r>
        <w:rPr>
          <w:rFonts w:ascii="Times New Roman" w:hAnsi="Times New Roman" w:cs="Times New Roman"/>
          <w:sz w:val="24"/>
          <w:szCs w:val="24"/>
        </w:rPr>
        <w:t>иятия 1.6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станут: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высокий уровень творческих достижений и повышение престижа деятелей культуры и искусства;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D9F">
        <w:rPr>
          <w:rFonts w:ascii="Times New Roman" w:hAnsi="Times New Roman" w:cs="Times New Roman"/>
          <w:sz w:val="24"/>
          <w:szCs w:val="24"/>
        </w:rPr>
        <w:t>участие  в районных мероприятиях и творческих конкурсах в сфере культуры и искусства;</w:t>
      </w:r>
    </w:p>
    <w:p w:rsidR="007E1CF1" w:rsidRPr="007B1D9F" w:rsidRDefault="007E1CF1" w:rsidP="008C3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Исполнителем  мероприятия 1.6</w:t>
      </w:r>
      <w:r w:rsidRPr="007B1D9F">
        <w:rPr>
          <w:rFonts w:ascii="Times New Roman" w:hAnsi="Times New Roman" w:cs="Times New Roman"/>
          <w:sz w:val="24"/>
          <w:szCs w:val="24"/>
        </w:rPr>
        <w:t xml:space="preserve"> в части  сохранения творческого потенциала муниципального образования  является муниципальное образован</w:t>
      </w:r>
      <w:r>
        <w:rPr>
          <w:rFonts w:ascii="Times New Roman" w:hAnsi="Times New Roman" w:cs="Times New Roman"/>
          <w:sz w:val="24"/>
          <w:szCs w:val="24"/>
        </w:rPr>
        <w:t>ие «Городновский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1D9F">
        <w:rPr>
          <w:rFonts w:ascii="Times New Roman" w:hAnsi="Times New Roman" w:cs="Times New Roman"/>
          <w:sz w:val="24"/>
          <w:szCs w:val="24"/>
        </w:rPr>
        <w:t xml:space="preserve"> Железногорского района Курской области,   учреждения культуры, находящиеся в его  ведении.</w:t>
      </w:r>
    </w:p>
    <w:p w:rsidR="007E1CF1" w:rsidRPr="007B1D9F" w:rsidRDefault="007E1CF1" w:rsidP="008C3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>Указанные основные и прочие мероприятия подпрограммы 1 планируются к осуществлению в течение всего периода реализации  Муниципальной программы – с</w:t>
      </w:r>
      <w:r w:rsidRPr="007B1D9F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 по 2020</w:t>
      </w:r>
      <w:r w:rsidRPr="007B1D9F">
        <w:rPr>
          <w:rFonts w:ascii="Times New Roman" w:hAnsi="Times New Roman" w:cs="Times New Roman"/>
          <w:sz w:val="24"/>
          <w:szCs w:val="24"/>
        </w:rPr>
        <w:t xml:space="preserve"> годы в один этап.</w:t>
      </w:r>
    </w:p>
    <w:p w:rsidR="007E1CF1" w:rsidRPr="007B1D9F" w:rsidRDefault="007E1CF1" w:rsidP="008C3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</w:rPr>
        <w:t>Перечень основных  и прочих мероприятий подпрограммы 1 Муниципальной программы приведен в</w:t>
      </w:r>
      <w:r w:rsidRPr="007B1D9F">
        <w:rPr>
          <w:rFonts w:ascii="Times New Roman" w:hAnsi="Times New Roman" w:cs="Times New Roman"/>
          <w:sz w:val="24"/>
          <w:szCs w:val="24"/>
          <w:u w:val="single"/>
        </w:rPr>
        <w:t xml:space="preserve"> Приложении № 2 к Программе.</w:t>
      </w:r>
    </w:p>
    <w:p w:rsidR="007E1CF1" w:rsidRPr="007B1D9F" w:rsidRDefault="007E1CF1" w:rsidP="008C3C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Исполнителем основных  и прочих мероприятий подпрограммы 1 является </w:t>
      </w:r>
      <w:r>
        <w:rPr>
          <w:rFonts w:ascii="Times New Roman" w:hAnsi="Times New Roman" w:cs="Times New Roman"/>
          <w:sz w:val="24"/>
          <w:szCs w:val="24"/>
        </w:rPr>
        <w:t>Администрация Городновского</w:t>
      </w:r>
      <w:r w:rsidRPr="007B1D9F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 Курской области;  участником – </w:t>
      </w:r>
      <w:r w:rsidRPr="00605B4F">
        <w:rPr>
          <w:rFonts w:ascii="Times New Roman" w:hAnsi="Times New Roman" w:cs="Times New Roman"/>
          <w:sz w:val="24"/>
          <w:szCs w:val="24"/>
        </w:rPr>
        <w:t>МКУ «Городновский ЦДК» Железногорского района.</w:t>
      </w:r>
    </w:p>
    <w:p w:rsidR="007E1CF1" w:rsidRPr="007B1D9F" w:rsidRDefault="007E1CF1" w:rsidP="008C3C3F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</w:rPr>
        <w:t>4</w:t>
      </w:r>
      <w:r w:rsidRPr="007B1D9F">
        <w:rPr>
          <w:rFonts w:ascii="Times New Roman" w:hAnsi="Times New Roman" w:cs="Times New Roman"/>
          <w:sz w:val="24"/>
          <w:szCs w:val="24"/>
          <w:u w:val="single"/>
        </w:rPr>
        <w:t>. Прогноз сводных показателей муниципальных заданий по этапам реализации подпрограммы 1</w:t>
      </w:r>
    </w:p>
    <w:p w:rsidR="007E1CF1" w:rsidRPr="007B1D9F" w:rsidRDefault="007E1CF1" w:rsidP="007D26C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1" w:rsidRPr="007B1D9F" w:rsidRDefault="007E1CF1" w:rsidP="007D26C9">
      <w:pPr>
        <w:pStyle w:val="ConsPlusNormal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Прогноз сводных показателей муниципальных заданий на оказание муниципальных услуг муниципальным учреждением культуры, в рамках реализации подпрограммы 1 представлен в </w:t>
      </w:r>
      <w:r w:rsidRPr="007B1D9F">
        <w:rPr>
          <w:rFonts w:ascii="Times New Roman" w:hAnsi="Times New Roman" w:cs="Times New Roman"/>
          <w:sz w:val="24"/>
          <w:szCs w:val="24"/>
          <w:u w:val="single"/>
        </w:rPr>
        <w:t>приложении №3 к Муниципальной программе.</w:t>
      </w:r>
    </w:p>
    <w:p w:rsidR="007E1CF1" w:rsidRPr="007B1D9F" w:rsidRDefault="007E1CF1" w:rsidP="007D2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>5. Обоснование объема финансовых ресурсов, необходимых для реализации подпрограммы 1</w:t>
      </w:r>
      <w:r w:rsidRPr="007B1D9F">
        <w:rPr>
          <w:rFonts w:ascii="Times New Roman" w:hAnsi="Times New Roman" w:cs="Times New Roman"/>
          <w:sz w:val="24"/>
          <w:szCs w:val="24"/>
        </w:rPr>
        <w:t xml:space="preserve">  осуществляется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CF1" w:rsidRPr="007B1D9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D9F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из  местного бюджета на реализацию подпрограммы 1 составляет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8 050 100</w:t>
      </w:r>
      <w:r w:rsidRPr="00AA60EF">
        <w:rPr>
          <w:rFonts w:ascii="Times New Roman" w:hAnsi="Times New Roman" w:cs="Times New Roman"/>
          <w:b/>
          <w:bCs/>
          <w:sz w:val="24"/>
          <w:szCs w:val="24"/>
          <w:u w:val="single"/>
        </w:rPr>
        <w:t>,00 руб</w:t>
      </w:r>
      <w:r w:rsidRPr="007B1D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1D9F">
        <w:rPr>
          <w:rFonts w:ascii="Times New Roman" w:hAnsi="Times New Roman" w:cs="Times New Roman"/>
          <w:sz w:val="24"/>
          <w:szCs w:val="24"/>
        </w:rPr>
        <w:t xml:space="preserve"> и по годам распределяются в следующих объемах:</w:t>
      </w:r>
    </w:p>
    <w:p w:rsidR="007E1CF1" w:rsidRPr="00AA60EF" w:rsidRDefault="007E1CF1" w:rsidP="007D26C9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AA60E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–  1 856 000,00</w:t>
      </w:r>
      <w:r w:rsidRPr="00AA60E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E1CF1" w:rsidRPr="00AA60EF" w:rsidRDefault="007E1CF1" w:rsidP="007D26C9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2 024 000,00</w:t>
      </w:r>
      <w:r w:rsidRPr="00AA60E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E1CF1" w:rsidRDefault="007E1CF1" w:rsidP="007D26C9">
      <w:pPr>
        <w:spacing w:after="0" w:line="240" w:lineRule="auto"/>
        <w:ind w:firstLine="31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2 085 000,00</w:t>
      </w:r>
      <w:r w:rsidRPr="00AA60E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8C3C3F">
        <w:rPr>
          <w:rFonts w:ascii="Times New Roman" w:hAnsi="Times New Roman" w:cs="Times New Roman"/>
          <w:sz w:val="24"/>
          <w:szCs w:val="24"/>
        </w:rPr>
        <w:t>;</w:t>
      </w:r>
    </w:p>
    <w:p w:rsidR="007E1CF1" w:rsidRDefault="007E1CF1" w:rsidP="008C3C3F">
      <w:pPr>
        <w:spacing w:after="0" w:line="240" w:lineRule="auto"/>
        <w:ind w:firstLine="31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2 085 000,00</w:t>
      </w:r>
      <w:r w:rsidRPr="00AA60E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8C3C3F">
        <w:rPr>
          <w:rFonts w:ascii="Times New Roman" w:hAnsi="Times New Roman" w:cs="Times New Roman"/>
          <w:sz w:val="24"/>
          <w:szCs w:val="24"/>
        </w:rPr>
        <w:t>;</w:t>
      </w:r>
    </w:p>
    <w:p w:rsidR="007E1CF1" w:rsidRPr="00AA60EF" w:rsidRDefault="007E1CF1" w:rsidP="007D26C9">
      <w:pPr>
        <w:spacing w:after="0" w:line="240" w:lineRule="auto"/>
        <w:ind w:firstLine="317"/>
        <w:rPr>
          <w:rFonts w:ascii="Times New Roman" w:hAnsi="Times New Roman" w:cs="Times New Roman"/>
          <w:color w:val="FF0000"/>
          <w:sz w:val="24"/>
          <w:szCs w:val="24"/>
        </w:rPr>
      </w:pPr>
    </w:p>
    <w:p w:rsidR="007E1CF1" w:rsidRPr="00AA60EF" w:rsidRDefault="007E1CF1" w:rsidP="007D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0EF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1 за счет средств местного  бюджета представлено в приложении  №4 к Муниципальной программе.</w:t>
      </w:r>
    </w:p>
    <w:p w:rsidR="007E1CF1" w:rsidRPr="00AA60EF" w:rsidRDefault="007E1CF1" w:rsidP="007D2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EF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подпрограммы 1 представлены в Приложении №5 к Муниципальной программе.</w:t>
      </w:r>
    </w:p>
    <w:p w:rsidR="007E1CF1" w:rsidRPr="00AA60E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60EF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областного + местного бюджета на реализацию подпрограммы 1 составляет: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AA60EF">
        <w:rPr>
          <w:rFonts w:ascii="Times New Roman" w:hAnsi="Times New Roman" w:cs="Times New Roman"/>
          <w:sz w:val="24"/>
          <w:szCs w:val="24"/>
          <w:u w:val="single"/>
        </w:rPr>
        <w:t>,0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AA60EF">
        <w:rPr>
          <w:rFonts w:ascii="Times New Roman" w:hAnsi="Times New Roman" w:cs="Times New Roman"/>
          <w:sz w:val="24"/>
          <w:szCs w:val="24"/>
          <w:u w:val="single"/>
        </w:rPr>
        <w:t xml:space="preserve"> руб</w:t>
      </w:r>
      <w:r w:rsidRPr="00AA60E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u w:val="single"/>
        </w:rPr>
        <w:t>8 050 100,00</w:t>
      </w:r>
      <w:r w:rsidRPr="00AA60EF">
        <w:rPr>
          <w:rFonts w:ascii="Times New Roman" w:hAnsi="Times New Roman" w:cs="Times New Roman"/>
          <w:sz w:val="24"/>
          <w:szCs w:val="24"/>
          <w:u w:val="single"/>
        </w:rPr>
        <w:t xml:space="preserve"> руб = </w:t>
      </w:r>
      <w:r>
        <w:rPr>
          <w:rFonts w:ascii="Times New Roman" w:hAnsi="Times New Roman" w:cs="Times New Roman"/>
          <w:b/>
          <w:bCs/>
          <w:sz w:val="24"/>
          <w:szCs w:val="24"/>
        </w:rPr>
        <w:t>8 050 100,00</w:t>
      </w:r>
      <w:r w:rsidRPr="00AA60EF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1CF1" w:rsidRPr="00AA60EF" w:rsidRDefault="007E1CF1" w:rsidP="007D26C9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AA60EF">
        <w:rPr>
          <w:rFonts w:ascii="Times New Roman" w:hAnsi="Times New Roman" w:cs="Times New Roman"/>
          <w:sz w:val="24"/>
          <w:szCs w:val="24"/>
        </w:rPr>
        <w:t>Бюджетные ассигнования областного и местного  бюджета на реализацию подпрограммы 1 по годам распределяются в следующих объемах:</w:t>
      </w:r>
    </w:p>
    <w:p w:rsidR="007E1CF1" w:rsidRPr="00AA60EF" w:rsidRDefault="007E1CF1" w:rsidP="007D26C9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1 856 000,00</w:t>
      </w:r>
      <w:r w:rsidRPr="00AA60E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E1CF1" w:rsidRPr="00AA60EF" w:rsidRDefault="007E1CF1" w:rsidP="007D26C9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2 024 100,00</w:t>
      </w:r>
      <w:r w:rsidRPr="00AA60E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E1CF1" w:rsidRDefault="007E1CF1" w:rsidP="00521D0B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2 085 000,00 рублей;</w:t>
      </w:r>
    </w:p>
    <w:p w:rsidR="007E1CF1" w:rsidRDefault="007E1CF1" w:rsidP="00521D0B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- 2 085 000,00 рублей.</w:t>
      </w:r>
    </w:p>
    <w:p w:rsidR="007E1CF1" w:rsidRPr="00521D0B" w:rsidRDefault="007E1CF1" w:rsidP="00521D0B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Pr="007B1D9F">
        <w:rPr>
          <w:rFonts w:ascii="Times New Roman" w:hAnsi="Times New Roman" w:cs="Times New Roman"/>
          <w:kern w:val="32"/>
          <w:sz w:val="24"/>
          <w:szCs w:val="24"/>
          <w:u w:val="single"/>
        </w:rPr>
        <w:t xml:space="preserve">Информация об участии предприятий и организаций, независимо от их </w:t>
      </w: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u w:val="single"/>
        </w:rPr>
      </w:pPr>
      <w:r>
        <w:rPr>
          <w:rFonts w:ascii="Times New Roman" w:hAnsi="Times New Roman" w:cs="Times New Roman"/>
          <w:kern w:val="32"/>
          <w:sz w:val="24"/>
          <w:szCs w:val="24"/>
          <w:u w:val="single"/>
        </w:rPr>
        <w:t>организационно-</w:t>
      </w:r>
      <w:r w:rsidRPr="007B1D9F">
        <w:rPr>
          <w:rFonts w:ascii="Times New Roman" w:hAnsi="Times New Roman" w:cs="Times New Roman"/>
          <w:kern w:val="32"/>
          <w:sz w:val="24"/>
          <w:szCs w:val="24"/>
          <w:u w:val="single"/>
        </w:rPr>
        <w:t>правовых форм собственности</w:t>
      </w: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</w:rPr>
      </w:pP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D9F">
        <w:rPr>
          <w:rFonts w:ascii="Times New Roman" w:hAnsi="Times New Roman" w:cs="Times New Roman"/>
          <w:sz w:val="24"/>
          <w:szCs w:val="24"/>
        </w:rPr>
        <w:t>Участие предприятий и организаций в реализации подпрограммы 1 не предполагается.</w:t>
      </w:r>
      <w:r w:rsidRPr="007B1D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E1CF1" w:rsidRPr="007B1D9F" w:rsidRDefault="007E1CF1" w:rsidP="007D2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1CF1" w:rsidRPr="007B1D9F" w:rsidRDefault="007E1CF1" w:rsidP="007D26C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E1CF1" w:rsidSect="002E005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E1CF1" w:rsidRDefault="007E1CF1" w:rsidP="002E005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2E0052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7E1CF1" w:rsidRDefault="007E1CF1" w:rsidP="002E0052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Городновского</w:t>
      </w:r>
    </w:p>
    <w:p w:rsidR="007E1CF1" w:rsidRDefault="007E1CF1" w:rsidP="002E0052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671CE4">
        <w:rPr>
          <w:rFonts w:ascii="Times New Roman" w:hAnsi="Times New Roman" w:cs="Times New Roman"/>
          <w:sz w:val="28"/>
          <w:szCs w:val="28"/>
        </w:rPr>
        <w:t xml:space="preserve">сельсовета Железногорского района </w:t>
      </w:r>
    </w:p>
    <w:p w:rsidR="007E1CF1" w:rsidRPr="00F37F23" w:rsidRDefault="007E1CF1" w:rsidP="002E0052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 марта 2017 г. № 30</w:t>
      </w:r>
    </w:p>
    <w:p w:rsidR="007E1CF1" w:rsidRPr="00671CE4" w:rsidRDefault="007E1CF1" w:rsidP="002E0052">
      <w:pPr>
        <w:spacing w:after="0" w:line="240" w:lineRule="auto"/>
        <w:ind w:left="778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E1CF1" w:rsidRDefault="007E1CF1" w:rsidP="002E0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7B4">
        <w:rPr>
          <w:rFonts w:ascii="Times New Roman" w:hAnsi="Times New Roman" w:cs="Times New Roman"/>
          <w:b/>
          <w:bCs/>
          <w:sz w:val="28"/>
          <w:szCs w:val="28"/>
        </w:rPr>
        <w:t>Сведения о показа</w:t>
      </w:r>
      <w:r>
        <w:rPr>
          <w:rFonts w:ascii="Times New Roman" w:hAnsi="Times New Roman" w:cs="Times New Roman"/>
          <w:b/>
          <w:bCs/>
          <w:sz w:val="28"/>
          <w:szCs w:val="28"/>
        </w:rPr>
        <w:t>телях (индикаторах) Муниципаль</w:t>
      </w:r>
      <w:r w:rsidRPr="008567B4">
        <w:rPr>
          <w:rFonts w:ascii="Times New Roman" w:hAnsi="Times New Roman" w:cs="Times New Roman"/>
          <w:b/>
          <w:bCs/>
          <w:sz w:val="28"/>
          <w:szCs w:val="28"/>
        </w:rPr>
        <w:t>ной 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граммы, </w:t>
      </w:r>
    </w:p>
    <w:p w:rsidR="007E1CF1" w:rsidRPr="00BF3BD6" w:rsidRDefault="007E1CF1" w:rsidP="002E0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подпрограммы Муниципаль</w:t>
      </w:r>
      <w:r w:rsidRPr="008567B4">
        <w:rPr>
          <w:rFonts w:ascii="Times New Roman" w:hAnsi="Times New Roman" w:cs="Times New Roman"/>
          <w:b/>
          <w:bCs/>
          <w:sz w:val="28"/>
          <w:szCs w:val="28"/>
        </w:rPr>
        <w:t>ной программы и их значениях</w:t>
      </w:r>
    </w:p>
    <w:p w:rsidR="007E1CF1" w:rsidRPr="000A3DE6" w:rsidRDefault="007E1CF1" w:rsidP="002E0052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5575"/>
        <w:gridCol w:w="709"/>
        <w:gridCol w:w="2126"/>
        <w:gridCol w:w="1843"/>
        <w:gridCol w:w="2126"/>
        <w:gridCol w:w="1985"/>
      </w:tblGrid>
      <w:tr w:rsidR="007E1CF1" w:rsidRPr="000A3DE6">
        <w:trPr>
          <w:trHeight w:val="517"/>
        </w:trPr>
        <w:tc>
          <w:tcPr>
            <w:tcW w:w="770" w:type="dxa"/>
            <w:vMerge w:val="restart"/>
          </w:tcPr>
          <w:p w:rsidR="007E1CF1" w:rsidRPr="000A3DE6" w:rsidRDefault="007E1CF1" w:rsidP="0069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 №п\п</w:t>
            </w:r>
          </w:p>
        </w:tc>
        <w:tc>
          <w:tcPr>
            <w:tcW w:w="5575" w:type="dxa"/>
            <w:vMerge w:val="restart"/>
          </w:tcPr>
          <w:p w:rsidR="007E1CF1" w:rsidRPr="000A3DE6" w:rsidRDefault="007E1CF1" w:rsidP="0069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7E1CF1" w:rsidRPr="000A3DE6" w:rsidRDefault="007E1CF1" w:rsidP="0069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E1CF1" w:rsidRPr="000A3DE6" w:rsidRDefault="007E1CF1" w:rsidP="0069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077" w:type="dxa"/>
            <w:gridSpan w:val="4"/>
          </w:tcPr>
          <w:p w:rsidR="007E1CF1" w:rsidRPr="000A3DE6" w:rsidRDefault="007E1CF1" w:rsidP="002E0052">
            <w:pPr>
              <w:spacing w:after="0" w:line="240" w:lineRule="auto"/>
              <w:jc w:val="center"/>
            </w:pPr>
            <w:r w:rsidRPr="000A3D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Значения показателей</w:t>
            </w:r>
          </w:p>
        </w:tc>
      </w:tr>
      <w:tr w:rsidR="007E1CF1" w:rsidRPr="000A3DE6" w:rsidTr="006939D0">
        <w:tc>
          <w:tcPr>
            <w:tcW w:w="770" w:type="dxa"/>
            <w:vMerge/>
            <w:vAlign w:val="center"/>
          </w:tcPr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vMerge/>
            <w:vAlign w:val="center"/>
          </w:tcPr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1CF1" w:rsidRPr="000A3DE6" w:rsidTr="006939D0">
        <w:trPr>
          <w:trHeight w:val="330"/>
        </w:trPr>
        <w:tc>
          <w:tcPr>
            <w:tcW w:w="770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5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1CF1" w:rsidRPr="000A3DE6" w:rsidTr="006939D0">
        <w:tc>
          <w:tcPr>
            <w:tcW w:w="770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7E1CF1" w:rsidRPr="000A3DE6" w:rsidRDefault="007E1CF1" w:rsidP="00693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 программа:</w:t>
            </w:r>
          </w:p>
        </w:tc>
        <w:tc>
          <w:tcPr>
            <w:tcW w:w="709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CF1" w:rsidRPr="000A3DE6" w:rsidTr="006939D0">
        <w:tc>
          <w:tcPr>
            <w:tcW w:w="770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5" w:type="dxa"/>
          </w:tcPr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709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7E1CF1" w:rsidRPr="00F37F23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7E1CF1" w:rsidRPr="00F37F23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7F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E1CF1" w:rsidRPr="000A3DE6" w:rsidTr="006939D0">
        <w:tc>
          <w:tcPr>
            <w:tcW w:w="770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5" w:type="dxa"/>
          </w:tcPr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посетителей культурно- просветительских мероприятий, проведенных организациями культуры  по сравнению с предыдущим  годом </w:t>
            </w:r>
          </w:p>
        </w:tc>
        <w:tc>
          <w:tcPr>
            <w:tcW w:w="709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Чел /</w:t>
            </w: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7E1CF1" w:rsidRPr="00E53B90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90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:rsidR="007E1CF1" w:rsidRPr="00E53B90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2050/1</w:t>
            </w:r>
          </w:p>
        </w:tc>
        <w:tc>
          <w:tcPr>
            <w:tcW w:w="2126" w:type="dxa"/>
          </w:tcPr>
          <w:p w:rsidR="007E1CF1" w:rsidRPr="00E53B90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2050/1</w:t>
            </w:r>
          </w:p>
        </w:tc>
        <w:tc>
          <w:tcPr>
            <w:tcW w:w="1985" w:type="dxa"/>
          </w:tcPr>
          <w:p w:rsidR="007E1CF1" w:rsidRPr="00E53B90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2050/1</w:t>
            </w:r>
          </w:p>
        </w:tc>
      </w:tr>
      <w:tr w:rsidR="007E1CF1" w:rsidRPr="000A3DE6" w:rsidTr="006939D0">
        <w:trPr>
          <w:trHeight w:val="4640"/>
        </w:trPr>
        <w:tc>
          <w:tcPr>
            <w:tcW w:w="770" w:type="dxa"/>
          </w:tcPr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7E1CF1" w:rsidRPr="000A3DE6" w:rsidRDefault="007E1CF1" w:rsidP="00693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Подпрограмма 1.</w:t>
            </w: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Увеличение доли  детей, привлекаемых к участию в творческих мероприятиях от общего числа детей</w:t>
            </w: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 клубных формированиях в расчете на 1000 человек населения</w:t>
            </w:r>
          </w:p>
          <w:p w:rsidR="007E1CF1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расчёте на 1 тыс. человек населения</w:t>
            </w: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оличество работников в учреждении, обеспечивающих реализацию целевых индикаторов и показателей Программы и подпрограммы 1</w:t>
            </w: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Шт.ед.</w:t>
            </w:r>
            <w:r w:rsidRPr="000A3DE6">
              <w:rPr>
                <w:rFonts w:ascii="Times New Roman" w:hAnsi="Times New Roman" w:cs="Times New Roman"/>
                <w:sz w:val="24"/>
                <w:szCs w:val="24"/>
              </w:rPr>
              <w:t>/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3,0/4</w:t>
            </w: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3,0/4</w:t>
            </w:r>
          </w:p>
          <w:p w:rsidR="007E1CF1" w:rsidRPr="000A3DE6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0A3DE6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CF1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1CF1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Default="007E1CF1" w:rsidP="006939D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7E1CF1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Default="007E1CF1" w:rsidP="006939D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E1CF1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E53B90" w:rsidRDefault="007E1CF1" w:rsidP="006939D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3,0/4</w:t>
            </w:r>
          </w:p>
        </w:tc>
        <w:tc>
          <w:tcPr>
            <w:tcW w:w="1985" w:type="dxa"/>
          </w:tcPr>
          <w:p w:rsidR="007E1CF1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Default="007E1CF1" w:rsidP="0069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E1CF1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Default="007E1CF1" w:rsidP="006939D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7E1CF1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Default="007E1CF1" w:rsidP="006939D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E1CF1" w:rsidRDefault="007E1CF1" w:rsidP="0069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E53B90" w:rsidRDefault="007E1CF1" w:rsidP="006939D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3,0/4</w:t>
            </w:r>
          </w:p>
        </w:tc>
      </w:tr>
    </w:tbl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2E005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2E005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  <w:sectPr w:rsidR="007E1CF1" w:rsidSect="002E0052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7E1CF1" w:rsidRDefault="007E1CF1" w:rsidP="002E005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1а</w:t>
      </w:r>
    </w:p>
    <w:p w:rsidR="007E1CF1" w:rsidRPr="00C25A42" w:rsidRDefault="007E1CF1" w:rsidP="002E0052">
      <w:pPr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C25A42">
        <w:rPr>
          <w:rFonts w:ascii="Times New Roman" w:hAnsi="Times New Roman" w:cs="Times New Roman"/>
          <w:sz w:val="24"/>
          <w:szCs w:val="24"/>
        </w:rPr>
        <w:t>Городновского</w:t>
      </w:r>
    </w:p>
    <w:p w:rsidR="007E1CF1" w:rsidRPr="00C25A42" w:rsidRDefault="007E1CF1" w:rsidP="002E0052">
      <w:pPr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C25A42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7E1CF1" w:rsidRPr="00C0208A" w:rsidRDefault="007E1CF1" w:rsidP="002E0052">
      <w:pPr>
        <w:spacing w:after="0" w:line="240" w:lineRule="auto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марта 2017г. № 30</w:t>
      </w:r>
    </w:p>
    <w:p w:rsidR="007E1CF1" w:rsidRDefault="007E1CF1" w:rsidP="002E0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2E0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7E1CF1" w:rsidRDefault="007E1CF1" w:rsidP="002E0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</w:t>
      </w:r>
    </w:p>
    <w:p w:rsidR="007E1CF1" w:rsidRDefault="007E1CF1" w:rsidP="002E0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разрезе муниципальных образований Железногорского района Курской области</w:t>
      </w:r>
      <w:bookmarkStart w:id="11" w:name="_GoBack"/>
      <w:bookmarkEnd w:id="11"/>
    </w:p>
    <w:p w:rsidR="007E1CF1" w:rsidRDefault="007E1CF1" w:rsidP="002E0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2E0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Значение показателей и их обоснование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95"/>
      </w:tblGrid>
      <w:tr w:rsidR="007E1CF1">
        <w:tc>
          <w:tcPr>
            <w:tcW w:w="9995" w:type="dxa"/>
          </w:tcPr>
          <w:tbl>
            <w:tblPr>
              <w:tblW w:w="746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43"/>
              <w:gridCol w:w="2418"/>
              <w:gridCol w:w="900"/>
              <w:gridCol w:w="900"/>
              <w:gridCol w:w="900"/>
              <w:gridCol w:w="900"/>
              <w:gridCol w:w="900"/>
            </w:tblGrid>
            <w:tr w:rsidR="007E1CF1">
              <w:trPr>
                <w:gridAfter w:val="5"/>
                <w:wAfter w:w="4500" w:type="dxa"/>
                <w:trHeight w:val="540"/>
              </w:trPr>
              <w:tc>
                <w:tcPr>
                  <w:tcW w:w="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CF1" w:rsidRDefault="007E1CF1" w:rsidP="006939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7E1CF1" w:rsidRDefault="007E1CF1" w:rsidP="006939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CF1" w:rsidRDefault="007E1CF1" w:rsidP="006939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Наименования муниципальных образований (группы муниципальных образований)</w:t>
                  </w:r>
                </w:p>
              </w:tc>
            </w:tr>
            <w:tr w:rsidR="007E1CF1">
              <w:trPr>
                <w:trHeight w:val="840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CF1" w:rsidRDefault="007E1CF1" w:rsidP="006939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CF1" w:rsidRDefault="007E1CF1" w:rsidP="006939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CF1" w:rsidRDefault="007E1CF1" w:rsidP="006939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CF1" w:rsidRDefault="007E1CF1" w:rsidP="006939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CF1" w:rsidRDefault="007E1CF1" w:rsidP="006939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CF1" w:rsidRDefault="007E1CF1" w:rsidP="006939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CF1" w:rsidRDefault="007E1CF1" w:rsidP="006939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</w:tbl>
          <w:p w:rsidR="007E1CF1" w:rsidRDefault="007E1CF1" w:rsidP="006939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1CF1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 начисленной заработной плате работников, занятых в сфере экономики в регионе, процент</w:t>
            </w:r>
          </w:p>
          <w:p w:rsidR="007E1CF1" w:rsidRPr="00DB2C78" w:rsidRDefault="007E1CF1" w:rsidP="006939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99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995"/>
            </w:tblGrid>
            <w:tr w:rsidR="007E1CF1">
              <w:trPr>
                <w:trHeight w:val="364"/>
              </w:trPr>
              <w:tc>
                <w:tcPr>
                  <w:tcW w:w="99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CF1" w:rsidRDefault="007E1CF1" w:rsidP="006939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tbl>
                  <w:tblPr>
                    <w:tblW w:w="7460" w:type="dxa"/>
                    <w:tblInd w:w="3" w:type="dxa"/>
                    <w:tblLayout w:type="fixed"/>
                    <w:tblLook w:val="0000"/>
                  </w:tblPr>
                  <w:tblGrid>
                    <w:gridCol w:w="542"/>
                    <w:gridCol w:w="2418"/>
                    <w:gridCol w:w="900"/>
                    <w:gridCol w:w="900"/>
                    <w:gridCol w:w="900"/>
                    <w:gridCol w:w="900"/>
                    <w:gridCol w:w="900"/>
                  </w:tblGrid>
                  <w:tr w:rsidR="007E1CF1"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1CF1" w:rsidRPr="00B87F6E" w:rsidRDefault="007E1CF1" w:rsidP="006939D0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7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1CF1" w:rsidRPr="00B87F6E" w:rsidRDefault="007E1CF1" w:rsidP="006939D0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87F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Городновский сельсовет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1CF1" w:rsidRPr="00B87F6E" w:rsidRDefault="007E1CF1" w:rsidP="006939D0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81,0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1CF1" w:rsidRPr="00B87F6E" w:rsidRDefault="007E1CF1" w:rsidP="006939D0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90,0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1CF1" w:rsidRPr="00B87F6E" w:rsidRDefault="007E1CF1" w:rsidP="006939D0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1CF1" w:rsidRPr="00C0208A" w:rsidRDefault="007E1CF1" w:rsidP="006939D0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E1CF1" w:rsidRPr="00C0208A" w:rsidRDefault="007E1CF1" w:rsidP="006939D0">
                        <w:pPr>
                          <w:spacing w:after="0" w:line="10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  <w:r w:rsidRPr="00C0208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</w:tr>
                </w:tbl>
                <w:p w:rsidR="007E1CF1" w:rsidRDefault="007E1CF1" w:rsidP="006939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E1CF1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7E1CF1">
        <w:trPr>
          <w:trHeight w:val="364"/>
        </w:trPr>
        <w:tc>
          <w:tcPr>
            <w:tcW w:w="9995" w:type="dxa"/>
          </w:tcPr>
          <w:p w:rsidR="007E1CF1" w:rsidRDefault="007E1CF1" w:rsidP="006939D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F1" w:rsidRPr="00DB2C78" w:rsidRDefault="007E1CF1" w:rsidP="006939D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наследия, процент</w:t>
            </w:r>
          </w:p>
          <w:p w:rsidR="007E1CF1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tbl>
            <w:tblPr>
              <w:tblW w:w="7467" w:type="dxa"/>
              <w:tblInd w:w="3" w:type="dxa"/>
              <w:tblLayout w:type="fixed"/>
              <w:tblLook w:val="0000"/>
            </w:tblPr>
            <w:tblGrid>
              <w:gridCol w:w="542"/>
              <w:gridCol w:w="2418"/>
              <w:gridCol w:w="900"/>
              <w:gridCol w:w="891"/>
              <w:gridCol w:w="873"/>
              <w:gridCol w:w="993"/>
              <w:gridCol w:w="850"/>
            </w:tblGrid>
            <w:tr w:rsidR="007E1CF1">
              <w:trPr>
                <w:trHeight w:val="525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7E1CF1" w:rsidRDefault="007E1CF1" w:rsidP="006939D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CF1">
        <w:trPr>
          <w:trHeight w:val="364"/>
        </w:trPr>
        <w:tc>
          <w:tcPr>
            <w:tcW w:w="9995" w:type="dxa"/>
          </w:tcPr>
          <w:p w:rsidR="007E1CF1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E1CF1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E1CF1">
        <w:trPr>
          <w:trHeight w:val="364"/>
        </w:trPr>
        <w:tc>
          <w:tcPr>
            <w:tcW w:w="9995" w:type="dxa"/>
          </w:tcPr>
          <w:p w:rsidR="007E1CF1" w:rsidRPr="00597E87" w:rsidRDefault="007E1CF1" w:rsidP="006939D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597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число участников клубных формирований в расчете на 1 тыс. человек населения, человек</w:t>
            </w:r>
          </w:p>
          <w:p w:rsidR="007E1CF1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tbl>
            <w:tblPr>
              <w:tblW w:w="0" w:type="auto"/>
              <w:tblInd w:w="3" w:type="dxa"/>
              <w:tblLayout w:type="fixed"/>
              <w:tblLook w:val="0000"/>
            </w:tblPr>
            <w:tblGrid>
              <w:gridCol w:w="542"/>
              <w:gridCol w:w="2418"/>
              <w:gridCol w:w="995"/>
              <w:gridCol w:w="796"/>
              <w:gridCol w:w="873"/>
              <w:gridCol w:w="993"/>
              <w:gridCol w:w="850"/>
            </w:tblGrid>
            <w:tr w:rsidR="007E1CF1" w:rsidRPr="00B87F6E"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Городновский сель</w:t>
                  </w: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</w:t>
                  </w: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B87F6E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7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</w:tr>
          </w:tbl>
          <w:p w:rsidR="007E1CF1" w:rsidRDefault="007E1CF1" w:rsidP="006939D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CF1">
        <w:tc>
          <w:tcPr>
            <w:tcW w:w="9995" w:type="dxa"/>
          </w:tcPr>
          <w:p w:rsidR="007E1CF1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7E1CF1">
        <w:trPr>
          <w:trHeight w:val="364"/>
        </w:trPr>
        <w:tc>
          <w:tcPr>
            <w:tcW w:w="9995" w:type="dxa"/>
          </w:tcPr>
          <w:p w:rsidR="007E1CF1" w:rsidRPr="00DB2C78" w:rsidRDefault="007E1CF1" w:rsidP="006939D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DB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доли детей, привлекаемых к участию в творческих мероприятиях от общего числа детей, процент</w:t>
            </w:r>
          </w:p>
          <w:p w:rsidR="007E1CF1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tbl>
            <w:tblPr>
              <w:tblW w:w="0" w:type="auto"/>
              <w:tblInd w:w="3" w:type="dxa"/>
              <w:tblLayout w:type="fixed"/>
              <w:tblLook w:val="0000"/>
            </w:tblPr>
            <w:tblGrid>
              <w:gridCol w:w="542"/>
              <w:gridCol w:w="2418"/>
              <w:gridCol w:w="900"/>
              <w:gridCol w:w="891"/>
              <w:gridCol w:w="873"/>
              <w:gridCol w:w="993"/>
              <w:gridCol w:w="850"/>
            </w:tblGrid>
            <w:tr w:rsidR="007E1CF1" w:rsidRPr="00FE0277">
              <w:trPr>
                <w:trHeight w:val="539"/>
              </w:trPr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FE0277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FE0277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FE0277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FE0277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FE0277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FE0277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1CF1" w:rsidRPr="00FE0277" w:rsidRDefault="007E1CF1" w:rsidP="006939D0">
                  <w:pPr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7E1CF1" w:rsidRDefault="007E1CF1" w:rsidP="006939D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CF1" w:rsidRDefault="007E1CF1" w:rsidP="002E0052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2E0052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2E0052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2E0052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2E0052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2E0052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7E1CF1" w:rsidSect="002E005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E1CF1" w:rsidRPr="00067C11" w:rsidRDefault="007E1CF1" w:rsidP="002E0052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7C1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E1CF1" w:rsidRPr="007C28F3" w:rsidRDefault="007E1CF1" w:rsidP="002E0052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C28F3">
        <w:rPr>
          <w:rFonts w:ascii="Times New Roman" w:hAnsi="Times New Roman" w:cs="Times New Roman"/>
          <w:sz w:val="24"/>
          <w:szCs w:val="24"/>
        </w:rPr>
        <w:t>постановлению Администрации Городновского</w:t>
      </w:r>
    </w:p>
    <w:p w:rsidR="007E1CF1" w:rsidRPr="007C28F3" w:rsidRDefault="007E1CF1" w:rsidP="002E0052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28F3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7E1CF1" w:rsidRPr="00597CF4" w:rsidRDefault="007E1CF1" w:rsidP="002E0052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марта 2017г. № 30</w:t>
      </w:r>
    </w:p>
    <w:p w:rsidR="007E1CF1" w:rsidRPr="00067C11" w:rsidRDefault="007E1CF1" w:rsidP="002E0052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2E0052">
      <w:pPr>
        <w:spacing w:after="0" w:line="240" w:lineRule="auto"/>
        <w:ind w:left="2832" w:firstLine="708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сновных мероприятий муниципаль</w:t>
      </w:r>
      <w:r w:rsidRPr="005F5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программы</w:t>
      </w:r>
    </w:p>
    <w:p w:rsidR="007E1CF1" w:rsidRDefault="007E1CF1" w:rsidP="002E00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5FC0">
        <w:rPr>
          <w:rFonts w:ascii="Times New Roman" w:hAnsi="Times New Roman" w:cs="Times New Roman"/>
          <w:b/>
          <w:bCs/>
          <w:sz w:val="28"/>
          <w:szCs w:val="28"/>
        </w:rPr>
        <w:t>«Разв</w:t>
      </w:r>
      <w:r>
        <w:rPr>
          <w:rFonts w:ascii="Times New Roman" w:hAnsi="Times New Roman" w:cs="Times New Roman"/>
          <w:b/>
          <w:bCs/>
          <w:sz w:val="28"/>
          <w:szCs w:val="28"/>
        </w:rPr>
        <w:t>итие культуры в Муниципальном  образовании «Городновский сельсовет»</w:t>
      </w:r>
    </w:p>
    <w:p w:rsidR="007E1CF1" w:rsidRPr="003409FC" w:rsidRDefault="007E1CF1" w:rsidP="002E005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Железногорского района Курской области  на 2017-2020 годы»</w:t>
      </w:r>
    </w:p>
    <w:tbl>
      <w:tblPr>
        <w:tblW w:w="150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7"/>
        <w:gridCol w:w="2040"/>
        <w:gridCol w:w="1845"/>
        <w:gridCol w:w="1080"/>
        <w:gridCol w:w="1080"/>
        <w:gridCol w:w="3240"/>
        <w:gridCol w:w="2330"/>
        <w:gridCol w:w="2691"/>
      </w:tblGrid>
      <w:tr w:rsidR="007E1CF1" w:rsidRPr="00845CDD" w:rsidTr="006939D0">
        <w:trPr>
          <w:trHeight w:val="675"/>
          <w:tblHeader/>
        </w:trPr>
        <w:tc>
          <w:tcPr>
            <w:tcW w:w="757" w:type="dxa"/>
            <w:vMerge w:val="restart"/>
            <w:vAlign w:val="center"/>
          </w:tcPr>
          <w:p w:rsidR="007E1CF1" w:rsidRPr="00845CDD" w:rsidRDefault="007E1CF1" w:rsidP="006939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40" w:type="dxa"/>
            <w:vMerge w:val="restart"/>
            <w:vAlign w:val="center"/>
          </w:tcPr>
          <w:p w:rsidR="007E1CF1" w:rsidRPr="00845CDD" w:rsidRDefault="007E1CF1" w:rsidP="006939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845" w:type="dxa"/>
            <w:vMerge w:val="restart"/>
            <w:vAlign w:val="center"/>
          </w:tcPr>
          <w:p w:rsidR="007E1CF1" w:rsidRPr="00845CDD" w:rsidRDefault="007E1CF1" w:rsidP="006939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60" w:type="dxa"/>
            <w:gridSpan w:val="2"/>
            <w:vAlign w:val="center"/>
          </w:tcPr>
          <w:p w:rsidR="007E1CF1" w:rsidRPr="00845CDD" w:rsidRDefault="007E1CF1" w:rsidP="006939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3240" w:type="dxa"/>
            <w:vMerge w:val="restart"/>
            <w:vAlign w:val="center"/>
          </w:tcPr>
          <w:p w:rsidR="007E1CF1" w:rsidRPr="00845CDD" w:rsidRDefault="007E1CF1" w:rsidP="006939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</w:t>
            </w: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330" w:type="dxa"/>
            <w:vMerge w:val="restart"/>
            <w:vAlign w:val="center"/>
          </w:tcPr>
          <w:p w:rsidR="007E1CF1" w:rsidRPr="00845CDD" w:rsidRDefault="007E1CF1" w:rsidP="006939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2691" w:type="dxa"/>
            <w:vMerge w:val="restart"/>
            <w:vAlign w:val="center"/>
          </w:tcPr>
          <w:p w:rsidR="007E1CF1" w:rsidRPr="00845CDD" w:rsidRDefault="007E1CF1" w:rsidP="006939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7E1CF1" w:rsidRPr="00845CDD" w:rsidTr="006939D0">
        <w:trPr>
          <w:trHeight w:val="846"/>
          <w:tblHeader/>
        </w:trPr>
        <w:tc>
          <w:tcPr>
            <w:tcW w:w="757" w:type="dxa"/>
            <w:vMerge/>
            <w:vAlign w:val="center"/>
          </w:tcPr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vAlign w:val="center"/>
          </w:tcPr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E1CF1" w:rsidRPr="00845CDD" w:rsidRDefault="007E1CF1" w:rsidP="006939D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1080" w:type="dxa"/>
            <w:vAlign w:val="center"/>
          </w:tcPr>
          <w:p w:rsidR="007E1CF1" w:rsidRPr="00845CDD" w:rsidRDefault="007E1CF1" w:rsidP="006939D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3240" w:type="dxa"/>
            <w:vMerge/>
            <w:vAlign w:val="center"/>
          </w:tcPr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vAlign w:val="center"/>
          </w:tcPr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1CF1" w:rsidRPr="00845CDD" w:rsidTr="006939D0">
        <w:tc>
          <w:tcPr>
            <w:tcW w:w="15063" w:type="dxa"/>
            <w:gridSpan w:val="8"/>
          </w:tcPr>
          <w:p w:rsidR="007E1CF1" w:rsidRPr="00845CDD" w:rsidRDefault="007E1CF1" w:rsidP="006939D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7E1CF1" w:rsidRPr="00845CDD" w:rsidTr="006939D0">
        <w:tc>
          <w:tcPr>
            <w:tcW w:w="757" w:type="dxa"/>
          </w:tcPr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0" w:type="dxa"/>
          </w:tcPr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самодеятельного  искусства, традиционной народной культуры 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7E1CF1" w:rsidRPr="00845CDD" w:rsidRDefault="007E1CF1" w:rsidP="006939D0">
            <w:pPr>
              <w:pBdr>
                <w:bottom w:val="single" w:sz="12" w:space="1" w:color="auto"/>
              </w:pBd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новского сельсовета Железногорского района Курской области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E1CF1" w:rsidRPr="00845CDD" w:rsidRDefault="007E1CF1" w:rsidP="006939D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7E1CF1" w:rsidRPr="00845CDD" w:rsidRDefault="007E1CF1" w:rsidP="006939D0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40" w:type="dxa"/>
          </w:tcPr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услуг  учреждений культурно-досугового типа;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обеспечение  поддержки молодых дарований;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увеличение муниципальной поддержки художественных коллективов и организаций культуры;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повышение заработной платы работников  учреждений культурно-досугового типа;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 учреждений культурно-досугового типа;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обобщение опыта работы учреждений культуры  по профилактике терроризма и экстремизма;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оказание  поддержки развития культуры и искусства;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новый качественный уровень развития бюджетной сети  учреждений культурно-досугового типа.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рост качества  проводимых мероприятий;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укрепление межрайонного и  межмуниципального культурного сотрудничества;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творческого потенциала муниципального образования;</w:t>
            </w:r>
          </w:p>
          <w:p w:rsidR="007E1CF1" w:rsidRPr="00845CDD" w:rsidRDefault="007E1CF1" w:rsidP="006939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и совершенствование   деятельности учреждений культуры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новского сельсовета Железногорского района Курской области;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Муниципальной программы и повышение эффективности использования средств местного бюджета.</w:t>
            </w:r>
          </w:p>
          <w:p w:rsidR="007E1CF1" w:rsidRPr="00845CDD" w:rsidRDefault="007E1CF1" w:rsidP="00693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сети учреждений культуры; 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 муниципальных услуг  в области традиционной народной культуры;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утрата возможности реализации творческих способностей одаренных детей и молодежи;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частичная утрата уровня  мастерства в различных жанрах художественного творчества;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частичная утрата традиций исполнительской культуры в различных жанрах искусства;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снижение имиджа  муниципального образования  в районе;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 муниципального образования.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показатели: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среднее число зрителей на платных культурно-досуговых мероприятиях  в расчёте на 1000 человек;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населения, участвующего в  клубных формированиях в расчете на 1000 человек населения; 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CDD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 xml:space="preserve"> </w:t>
            </w:r>
            <w:r w:rsidRPr="00845CDD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детей.</w:t>
            </w: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CF1" w:rsidRPr="00845CDD" w:rsidRDefault="007E1CF1" w:rsidP="006939D0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CF1" w:rsidRPr="009B505B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505B">
        <w:rPr>
          <w:rFonts w:ascii="Times New Roman" w:hAnsi="Times New Roman" w:cs="Times New Roman"/>
          <w:sz w:val="24"/>
          <w:szCs w:val="24"/>
        </w:rPr>
        <w:t>ПРИЛОЖЕНИЕ №  3</w:t>
      </w:r>
    </w:p>
    <w:p w:rsidR="007E1CF1" w:rsidRPr="00132A39" w:rsidRDefault="007E1CF1" w:rsidP="003E0C18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32A39">
        <w:rPr>
          <w:rFonts w:ascii="Times New Roman" w:hAnsi="Times New Roman" w:cs="Times New Roman"/>
          <w:sz w:val="24"/>
          <w:szCs w:val="24"/>
        </w:rPr>
        <w:t>постановлению Администрации Городновского</w:t>
      </w:r>
    </w:p>
    <w:p w:rsidR="007E1CF1" w:rsidRPr="00132A39" w:rsidRDefault="007E1CF1" w:rsidP="003E0C18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2A39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7E1CF1" w:rsidRPr="001914D3" w:rsidRDefault="007E1CF1" w:rsidP="003E0C18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24 марта 2017г. № 30</w:t>
      </w:r>
    </w:p>
    <w:p w:rsidR="007E1CF1" w:rsidRDefault="007E1CF1" w:rsidP="003E0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05B">
        <w:rPr>
          <w:rFonts w:ascii="Times New Roman" w:hAnsi="Times New Roman" w:cs="Times New Roman"/>
          <w:b/>
          <w:bCs/>
          <w:sz w:val="24"/>
          <w:szCs w:val="24"/>
        </w:rPr>
        <w:t xml:space="preserve">Прогноз сводных показателей муниципальных заданий на оказание муниципальных услуг </w:t>
      </w:r>
    </w:p>
    <w:p w:rsidR="007E1CF1" w:rsidRPr="009B505B" w:rsidRDefault="007E1CF1" w:rsidP="003E0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05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15134" w:type="dxa"/>
        <w:tblLayout w:type="fixed"/>
        <w:tblLook w:val="00A0"/>
      </w:tblPr>
      <w:tblGrid>
        <w:gridCol w:w="2201"/>
        <w:gridCol w:w="2835"/>
        <w:gridCol w:w="1134"/>
        <w:gridCol w:w="1275"/>
        <w:gridCol w:w="1134"/>
        <w:gridCol w:w="1134"/>
        <w:gridCol w:w="1276"/>
        <w:gridCol w:w="1276"/>
        <w:gridCol w:w="1276"/>
        <w:gridCol w:w="1593"/>
      </w:tblGrid>
      <w:tr w:rsidR="007E1CF1" w:rsidRPr="009B505B" w:rsidTr="006939D0">
        <w:trPr>
          <w:trHeight w:val="1309"/>
          <w:tblHeader/>
        </w:trPr>
        <w:tc>
          <w:tcPr>
            <w:tcW w:w="5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Значение показателя объема услуги (работы)</w:t>
            </w:r>
          </w:p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муниципальной услуги (выполнение работы),  руб.</w:t>
            </w:r>
          </w:p>
        </w:tc>
      </w:tr>
      <w:tr w:rsidR="007E1CF1" w:rsidRPr="009B505B" w:rsidTr="006939D0">
        <w:trPr>
          <w:trHeight w:val="375"/>
          <w:tblHeader/>
        </w:trPr>
        <w:tc>
          <w:tcPr>
            <w:tcW w:w="50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  <w:r w:rsidRPr="009B505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  <w:r w:rsidRPr="009B505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  <w:r w:rsidRPr="009B505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  <w:r w:rsidRPr="009B505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2020г.</w:t>
            </w:r>
          </w:p>
        </w:tc>
      </w:tr>
      <w:tr w:rsidR="007E1CF1" w:rsidRPr="009B505B" w:rsidTr="006939D0">
        <w:trPr>
          <w:trHeight w:val="375"/>
          <w:tblHeader/>
        </w:trPr>
        <w:tc>
          <w:tcPr>
            <w:tcW w:w="5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E1CF1" w:rsidRPr="009B505B" w:rsidTr="006939D0">
        <w:trPr>
          <w:trHeight w:val="571"/>
        </w:trPr>
        <w:tc>
          <w:tcPr>
            <w:tcW w:w="5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505B">
              <w:rPr>
                <w:rFonts w:ascii="Times New Roman" w:hAnsi="Times New Roman" w:cs="Times New Roman"/>
                <w:b/>
                <w:bCs/>
                <w:color w:val="000000"/>
              </w:rPr>
              <w:t>Наи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менование муниципальной работы </w:t>
            </w:r>
            <w:r w:rsidRPr="009B50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ее содержание:  </w:t>
            </w:r>
          </w:p>
        </w:tc>
        <w:tc>
          <w:tcPr>
            <w:tcW w:w="100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5C13BD" w:rsidRDefault="007E1CF1" w:rsidP="006939D0">
            <w:pPr>
              <w:pStyle w:val="ConsPlusNonformat"/>
              <w:ind w:left="720"/>
              <w:jc w:val="both"/>
              <w:rPr>
                <w:b/>
                <w:bCs/>
                <w:u w:val="single"/>
              </w:rPr>
            </w:pPr>
            <w:r w:rsidRPr="005C13BD">
              <w:rPr>
                <w:b/>
                <w:bCs/>
                <w:u w:val="single"/>
              </w:rPr>
              <w:t xml:space="preserve">организация деятельности </w:t>
            </w:r>
          </w:p>
          <w:p w:rsidR="007E1CF1" w:rsidRPr="005C13BD" w:rsidRDefault="007E1CF1" w:rsidP="006939D0">
            <w:pPr>
              <w:pStyle w:val="ConsPlusNonformat"/>
              <w:ind w:left="720"/>
              <w:jc w:val="both"/>
              <w:rPr>
                <w:b/>
                <w:bCs/>
                <w:u w:val="single"/>
              </w:rPr>
            </w:pPr>
            <w:r w:rsidRPr="005C13BD">
              <w:rPr>
                <w:b/>
                <w:bCs/>
                <w:u w:val="single"/>
              </w:rPr>
              <w:t xml:space="preserve">клубных формирований и формирований самодеятельного </w:t>
            </w:r>
            <w:r>
              <w:rPr>
                <w:b/>
                <w:bCs/>
                <w:u w:val="single"/>
              </w:rPr>
              <w:t xml:space="preserve">народного </w:t>
            </w:r>
            <w:r w:rsidRPr="005C13BD">
              <w:rPr>
                <w:b/>
                <w:bCs/>
                <w:u w:val="single"/>
              </w:rPr>
              <w:t>творчества</w:t>
            </w:r>
            <w:r>
              <w:rPr>
                <w:b/>
                <w:bCs/>
              </w:rPr>
              <w:t xml:space="preserve">                                               </w:t>
            </w:r>
          </w:p>
        </w:tc>
      </w:tr>
      <w:tr w:rsidR="007E1CF1" w:rsidRPr="009B505B" w:rsidTr="006939D0">
        <w:trPr>
          <w:trHeight w:val="541"/>
        </w:trPr>
        <w:tc>
          <w:tcPr>
            <w:tcW w:w="5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Показатель объема услуги:</w:t>
            </w:r>
          </w:p>
        </w:tc>
        <w:tc>
          <w:tcPr>
            <w:tcW w:w="100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C4D5E">
              <w:rPr>
                <w:b/>
                <w:bCs/>
                <w:u w:val="single"/>
              </w:rPr>
              <w:t>Количество клубных формирований</w:t>
            </w:r>
            <w:r>
              <w:rPr>
                <w:b/>
                <w:bCs/>
                <w:u w:val="single"/>
              </w:rPr>
              <w:t>, количество участников клубных формирований</w:t>
            </w:r>
          </w:p>
        </w:tc>
      </w:tr>
      <w:tr w:rsidR="007E1CF1" w:rsidRPr="009B505B" w:rsidTr="006939D0">
        <w:trPr>
          <w:trHeight w:val="33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Подпрограмма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505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B50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9B50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B505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9B505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7E1CF1" w:rsidRPr="009B505B" w:rsidTr="006939D0">
        <w:trPr>
          <w:trHeight w:val="66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505B">
              <w:rPr>
                <w:rFonts w:ascii="Times New Roman" w:hAnsi="Times New Roman" w:cs="Times New Roman"/>
                <w:color w:val="000000"/>
              </w:rPr>
              <w:t>Основное мероприятие 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05B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4/17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F1" w:rsidRPr="009B505B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2085000,00</w:t>
            </w:r>
          </w:p>
        </w:tc>
      </w:tr>
    </w:tbl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Pr="00643883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3883">
        <w:rPr>
          <w:rFonts w:ascii="Times New Roman" w:hAnsi="Times New Roman" w:cs="Times New Roman"/>
          <w:sz w:val="24"/>
          <w:szCs w:val="24"/>
        </w:rPr>
        <w:t>ПРИЛОЖЕНИЕ №  4</w:t>
      </w:r>
    </w:p>
    <w:p w:rsidR="007E1CF1" w:rsidRPr="000908C2" w:rsidRDefault="007E1CF1" w:rsidP="003E0C18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908C2">
        <w:rPr>
          <w:rFonts w:ascii="Times New Roman" w:hAnsi="Times New Roman" w:cs="Times New Roman"/>
          <w:sz w:val="24"/>
          <w:szCs w:val="24"/>
        </w:rPr>
        <w:t>постановлению Администрации Городновского</w:t>
      </w:r>
    </w:p>
    <w:p w:rsidR="007E1CF1" w:rsidRPr="000908C2" w:rsidRDefault="007E1CF1" w:rsidP="003E0C18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08C2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7E1CF1" w:rsidRPr="000908C2" w:rsidRDefault="007E1CF1" w:rsidP="003E0C18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марта 2017г. № 30</w:t>
      </w:r>
    </w:p>
    <w:p w:rsidR="007E1CF1" w:rsidRPr="00643883" w:rsidRDefault="007E1CF1" w:rsidP="003E0C1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3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Ресурсное обеспечение реализации муниципальной программы «Развитие культуры в муниципальном образовании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«Городновский</w:t>
      </w:r>
      <w:r w:rsidRPr="00643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643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Железногорского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 Курской области на 2017-2020</w:t>
      </w:r>
      <w:r w:rsidRPr="00643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годы» за счет средств об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ластного и  местного бюджетов (</w:t>
      </w:r>
      <w:r w:rsidRPr="00643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руб.)</w:t>
      </w: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410"/>
        <w:gridCol w:w="2268"/>
        <w:gridCol w:w="850"/>
        <w:gridCol w:w="851"/>
        <w:gridCol w:w="1417"/>
        <w:gridCol w:w="851"/>
        <w:gridCol w:w="1275"/>
        <w:gridCol w:w="1134"/>
        <w:gridCol w:w="1134"/>
        <w:gridCol w:w="1134"/>
        <w:gridCol w:w="1134"/>
      </w:tblGrid>
      <w:tr w:rsidR="007E1CF1" w:rsidRPr="00643883" w:rsidTr="006939D0">
        <w:trPr>
          <w:trHeight w:val="1044"/>
          <w:tblHeader/>
        </w:trPr>
        <w:tc>
          <w:tcPr>
            <w:tcW w:w="1134" w:type="dxa"/>
            <w:vMerge w:val="restart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4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811" w:type="dxa"/>
            <w:gridSpan w:val="5"/>
            <w:noWrap/>
            <w:vAlign w:val="center"/>
          </w:tcPr>
          <w:p w:rsidR="007E1CF1" w:rsidRPr="00643883" w:rsidRDefault="007E1CF1" w:rsidP="006939D0">
            <w:pPr>
              <w:spacing w:after="0" w:line="240" w:lineRule="auto"/>
              <w:ind w:right="-8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( руб.), годы </w:t>
            </w:r>
          </w:p>
        </w:tc>
      </w:tr>
      <w:tr w:rsidR="007E1CF1" w:rsidRPr="00643883" w:rsidTr="006939D0">
        <w:trPr>
          <w:trHeight w:val="300"/>
          <w:tblHeader/>
        </w:trPr>
        <w:tc>
          <w:tcPr>
            <w:tcW w:w="1134" w:type="dxa"/>
            <w:vMerge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51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РзПр</w:t>
            </w:r>
          </w:p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5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7E1CF1" w:rsidRPr="00643883" w:rsidTr="006939D0">
        <w:trPr>
          <w:trHeight w:val="964"/>
        </w:trPr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10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Развитие культуры в муницип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альном образовании «Городновский </w:t>
            </w: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сельсовет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Железногорског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 района Курской области на 2017-2020</w:t>
            </w: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2268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Городновского</w:t>
            </w:r>
          </w:p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сельсовета Железногорского района Курской области</w:t>
            </w:r>
          </w:p>
        </w:tc>
        <w:tc>
          <w:tcPr>
            <w:tcW w:w="850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noWrap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1856000</w:t>
            </w:r>
          </w:p>
        </w:tc>
        <w:tc>
          <w:tcPr>
            <w:tcW w:w="1134" w:type="dxa"/>
            <w:noWrap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2024100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2085000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2085000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8050100</w:t>
            </w:r>
          </w:p>
        </w:tc>
      </w:tr>
      <w:tr w:rsidR="007E1CF1" w:rsidRPr="00643883" w:rsidTr="006939D0">
        <w:trPr>
          <w:trHeight w:val="595"/>
        </w:trPr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Искусство</w:t>
            </w:r>
          </w:p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1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noWrap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1856000</w:t>
            </w:r>
          </w:p>
        </w:tc>
        <w:tc>
          <w:tcPr>
            <w:tcW w:w="1134" w:type="dxa"/>
            <w:noWrap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2024100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2085000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2085000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8050100</w:t>
            </w:r>
          </w:p>
        </w:tc>
      </w:tr>
      <w:tr w:rsidR="007E1CF1" w:rsidRPr="00643883" w:rsidTr="006939D0">
        <w:trPr>
          <w:trHeight w:val="1398"/>
        </w:trPr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1.</w:t>
            </w:r>
          </w:p>
        </w:tc>
        <w:tc>
          <w:tcPr>
            <w:tcW w:w="2410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2268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Городновского</w:t>
            </w:r>
          </w:p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сельсовета Железногорского района Курской области</w:t>
            </w:r>
          </w:p>
        </w:tc>
        <w:tc>
          <w:tcPr>
            <w:tcW w:w="850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1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1856000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2024100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2085000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2085000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8050100</w:t>
            </w:r>
          </w:p>
        </w:tc>
      </w:tr>
      <w:tr w:rsidR="007E1CF1" w:rsidRPr="00643883" w:rsidTr="006939D0">
        <w:trPr>
          <w:trHeight w:val="261"/>
        </w:trPr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E1CF1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CF1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CF1" w:rsidRPr="000908C2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vAlign w:val="center"/>
          </w:tcPr>
          <w:p w:rsidR="007E1CF1" w:rsidRPr="000908C2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vAlign w:val="center"/>
          </w:tcPr>
          <w:p w:rsidR="007E1CF1" w:rsidRPr="000908C2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1CF1" w:rsidRPr="000908C2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7E1CF1" w:rsidRPr="000908C2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E1CF1" w:rsidRPr="000908C2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E1CF1" w:rsidRPr="000908C2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E1CF1" w:rsidRPr="000908C2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1CF1" w:rsidRPr="000908C2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CF1" w:rsidRPr="00643883" w:rsidTr="006939D0">
        <w:trPr>
          <w:trHeight w:val="300"/>
        </w:trPr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noWrap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vAlign w:val="center"/>
          </w:tcPr>
          <w:p w:rsidR="007E1CF1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0131401</w:t>
            </w:r>
          </w:p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2016г. – 01101С1401)</w:t>
            </w:r>
          </w:p>
        </w:tc>
        <w:tc>
          <w:tcPr>
            <w:tcW w:w="851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noWrap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1035040</w:t>
            </w:r>
          </w:p>
        </w:tc>
        <w:tc>
          <w:tcPr>
            <w:tcW w:w="1134" w:type="dxa"/>
            <w:noWrap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1190500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1251400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1251400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4728340</w:t>
            </w:r>
          </w:p>
        </w:tc>
      </w:tr>
      <w:tr w:rsidR="007E1CF1" w:rsidRPr="00643883" w:rsidTr="006939D0">
        <w:trPr>
          <w:trHeight w:val="300"/>
        </w:trPr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noWrap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vAlign w:val="center"/>
          </w:tcPr>
          <w:p w:rsidR="007E1CF1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</w:t>
            </w: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2016г. – 01101С1401)</w:t>
            </w:r>
          </w:p>
        </w:tc>
        <w:tc>
          <w:tcPr>
            <w:tcW w:w="851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noWrap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813460</w:t>
            </w:r>
          </w:p>
        </w:tc>
        <w:tc>
          <w:tcPr>
            <w:tcW w:w="1134" w:type="dxa"/>
            <w:noWrap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826100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826100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826100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3291760</w:t>
            </w:r>
          </w:p>
        </w:tc>
      </w:tr>
      <w:tr w:rsidR="007E1CF1" w:rsidRPr="00643883" w:rsidTr="006939D0">
        <w:trPr>
          <w:trHeight w:val="300"/>
        </w:trPr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vAlign w:val="center"/>
          </w:tcPr>
          <w:p w:rsidR="007E1CF1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0131401</w:t>
            </w:r>
          </w:p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2016г. – 01101С1401)</w:t>
            </w:r>
          </w:p>
        </w:tc>
        <w:tc>
          <w:tcPr>
            <w:tcW w:w="851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88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noWrap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</w:p>
        </w:tc>
        <w:tc>
          <w:tcPr>
            <w:tcW w:w="1134" w:type="dxa"/>
            <w:noWrap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</w:p>
        </w:tc>
        <w:tc>
          <w:tcPr>
            <w:tcW w:w="1134" w:type="dxa"/>
            <w:vAlign w:val="center"/>
          </w:tcPr>
          <w:p w:rsidR="007E1CF1" w:rsidRPr="00643883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</w:tr>
    </w:tbl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Pr="00D845D7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45D7">
        <w:rPr>
          <w:rFonts w:ascii="Times New Roman" w:hAnsi="Times New Roman" w:cs="Times New Roman"/>
          <w:sz w:val="24"/>
          <w:szCs w:val="24"/>
        </w:rPr>
        <w:t xml:space="preserve">ПРИЛОЖЕНИЕ № 5                                                                                                                                    </w:t>
      </w:r>
    </w:p>
    <w:p w:rsidR="007E1CF1" w:rsidRPr="009A4306" w:rsidRDefault="007E1CF1" w:rsidP="003E0C18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43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A4306">
        <w:rPr>
          <w:rFonts w:ascii="Times New Roman" w:hAnsi="Times New Roman" w:cs="Times New Roman"/>
          <w:sz w:val="24"/>
          <w:szCs w:val="24"/>
        </w:rPr>
        <w:t>постановлению Администрации Городновского</w:t>
      </w:r>
    </w:p>
    <w:p w:rsidR="007E1CF1" w:rsidRPr="009A4306" w:rsidRDefault="007E1CF1" w:rsidP="003E0C18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4306">
        <w:rPr>
          <w:rFonts w:ascii="Times New Roman" w:hAnsi="Times New Roman" w:cs="Times New Roman"/>
          <w:sz w:val="24"/>
          <w:szCs w:val="24"/>
        </w:rPr>
        <w:t xml:space="preserve">сельсовета Железногорского района </w:t>
      </w:r>
    </w:p>
    <w:p w:rsidR="007E1CF1" w:rsidRPr="008C16F8" w:rsidRDefault="007E1CF1" w:rsidP="003E0C18">
      <w:pPr>
        <w:spacing w:after="0" w:line="240" w:lineRule="auto"/>
        <w:ind w:left="778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марта 2017г. № 30</w:t>
      </w:r>
    </w:p>
    <w:p w:rsidR="007E1CF1" w:rsidRPr="00D845D7" w:rsidRDefault="007E1CF1" w:rsidP="003E0C18">
      <w:pPr>
        <w:spacing w:after="0" w:line="240" w:lineRule="auto"/>
        <w:ind w:firstLine="935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CF1" w:rsidRPr="00D845D7" w:rsidRDefault="007E1CF1" w:rsidP="003E0C1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4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Ресурсное обеспечение и прогнозная (справочная) оценка расходов </w:t>
      </w:r>
      <w:r w:rsidRPr="00D845D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153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118"/>
        <w:gridCol w:w="2977"/>
        <w:gridCol w:w="1985"/>
        <w:gridCol w:w="1984"/>
        <w:gridCol w:w="2006"/>
        <w:gridCol w:w="2006"/>
      </w:tblGrid>
      <w:tr w:rsidR="007E1CF1" w:rsidRPr="00D01937" w:rsidTr="006939D0">
        <w:trPr>
          <w:tblHeader/>
        </w:trPr>
        <w:tc>
          <w:tcPr>
            <w:tcW w:w="1276" w:type="dxa"/>
            <w:vMerge w:val="restart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981" w:type="dxa"/>
            <w:gridSpan w:val="4"/>
            <w:vAlign w:val="center"/>
          </w:tcPr>
          <w:p w:rsidR="007E1CF1" w:rsidRPr="00430434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 расходов (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руб.), годы</w:t>
            </w:r>
          </w:p>
        </w:tc>
      </w:tr>
      <w:tr w:rsidR="007E1CF1" w:rsidRPr="00D01937" w:rsidTr="006939D0">
        <w:trPr>
          <w:tblHeader/>
        </w:trPr>
        <w:tc>
          <w:tcPr>
            <w:tcW w:w="1276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006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006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2020г.</w:t>
            </w:r>
          </w:p>
        </w:tc>
      </w:tr>
      <w:tr w:rsidR="007E1CF1" w:rsidRPr="00D01937" w:rsidTr="006939D0">
        <w:trPr>
          <w:tblHeader/>
        </w:trPr>
        <w:tc>
          <w:tcPr>
            <w:tcW w:w="1276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6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6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E1CF1" w:rsidRPr="00D01937" w:rsidTr="006939D0">
        <w:tc>
          <w:tcPr>
            <w:tcW w:w="1276" w:type="dxa"/>
            <w:vMerge w:val="restart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3118" w:type="dxa"/>
            <w:vMerge w:val="restart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«Развитие культуры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муниципальном  образовании «Городновский сельсовет» «Железногорского района Курской области»  на 2017-2020</w:t>
            </w: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годы)</w:t>
            </w:r>
          </w:p>
        </w:tc>
        <w:tc>
          <w:tcPr>
            <w:tcW w:w="2977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1856000</w:t>
            </w:r>
          </w:p>
        </w:tc>
        <w:tc>
          <w:tcPr>
            <w:tcW w:w="1984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2024100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2085000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2085000</w:t>
            </w:r>
          </w:p>
        </w:tc>
      </w:tr>
      <w:tr w:rsidR="007E1CF1" w:rsidRPr="00D01937" w:rsidTr="006939D0">
        <w:tc>
          <w:tcPr>
            <w:tcW w:w="1276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984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7E1CF1" w:rsidRPr="00D01937" w:rsidTr="006939D0">
        <w:tc>
          <w:tcPr>
            <w:tcW w:w="1276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985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984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7E1CF1" w:rsidRPr="00D01937" w:rsidTr="006939D0">
        <w:tc>
          <w:tcPr>
            <w:tcW w:w="1276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985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1856000</w:t>
            </w:r>
          </w:p>
        </w:tc>
        <w:tc>
          <w:tcPr>
            <w:tcW w:w="1984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2024100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2024100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2024100</w:t>
            </w:r>
          </w:p>
        </w:tc>
      </w:tr>
      <w:tr w:rsidR="007E1CF1" w:rsidRPr="00D01937" w:rsidTr="006939D0">
        <w:tc>
          <w:tcPr>
            <w:tcW w:w="1276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984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7E1CF1" w:rsidRPr="00AF550E" w:rsidTr="006939D0">
        <w:tc>
          <w:tcPr>
            <w:tcW w:w="1276" w:type="dxa"/>
            <w:vMerge w:val="restart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118" w:type="dxa"/>
            <w:vMerge w:val="restart"/>
            <w:vAlign w:val="center"/>
          </w:tcPr>
          <w:p w:rsidR="007E1CF1" w:rsidRPr="007A100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2977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1856000</w:t>
            </w:r>
          </w:p>
        </w:tc>
        <w:tc>
          <w:tcPr>
            <w:tcW w:w="1984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2024100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2085000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2085000</w:t>
            </w:r>
          </w:p>
        </w:tc>
      </w:tr>
      <w:tr w:rsidR="007E1CF1" w:rsidRPr="00AF550E" w:rsidTr="006939D0">
        <w:tc>
          <w:tcPr>
            <w:tcW w:w="1276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984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7E1CF1" w:rsidRPr="00AF550E" w:rsidTr="006939D0">
        <w:tc>
          <w:tcPr>
            <w:tcW w:w="1276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985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984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7E1CF1" w:rsidRPr="00AF550E" w:rsidTr="006939D0">
        <w:tc>
          <w:tcPr>
            <w:tcW w:w="1276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985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1856000</w:t>
            </w:r>
          </w:p>
        </w:tc>
        <w:tc>
          <w:tcPr>
            <w:tcW w:w="1984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2024100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2024100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2024100</w:t>
            </w:r>
          </w:p>
        </w:tc>
      </w:tr>
      <w:tr w:rsidR="007E1CF1" w:rsidRPr="00AF550E" w:rsidTr="006939D0">
        <w:tc>
          <w:tcPr>
            <w:tcW w:w="1276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1CF1" w:rsidRPr="00430434" w:rsidRDefault="007E1CF1" w:rsidP="0069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984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845D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6" w:type="dxa"/>
            <w:vAlign w:val="center"/>
          </w:tcPr>
          <w:p w:rsidR="007E1CF1" w:rsidRPr="00D845D7" w:rsidRDefault="007E1CF1" w:rsidP="0069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7E1CF1" w:rsidRPr="00BC5E94" w:rsidRDefault="007E1CF1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E1CF1" w:rsidRPr="00BC5E94" w:rsidSect="003E0C1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CF1" w:rsidRDefault="007E1CF1" w:rsidP="007D26C9">
      <w:pPr>
        <w:spacing w:after="0" w:line="240" w:lineRule="auto"/>
      </w:pPr>
      <w:r>
        <w:separator/>
      </w:r>
    </w:p>
  </w:endnote>
  <w:endnote w:type="continuationSeparator" w:id="1">
    <w:p w:rsidR="007E1CF1" w:rsidRDefault="007E1CF1" w:rsidP="007D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CF1" w:rsidRDefault="007E1CF1" w:rsidP="007D26C9">
      <w:pPr>
        <w:spacing w:after="0" w:line="240" w:lineRule="auto"/>
      </w:pPr>
      <w:r>
        <w:separator/>
      </w:r>
    </w:p>
  </w:footnote>
  <w:footnote w:type="continuationSeparator" w:id="1">
    <w:p w:rsidR="007E1CF1" w:rsidRDefault="007E1CF1" w:rsidP="007D26C9">
      <w:pPr>
        <w:spacing w:after="0" w:line="240" w:lineRule="auto"/>
      </w:pPr>
      <w:r>
        <w:continuationSeparator/>
      </w:r>
    </w:p>
  </w:footnote>
  <w:footnote w:id="2">
    <w:p w:rsidR="007E1CF1" w:rsidRDefault="007E1CF1" w:rsidP="007D26C9">
      <w:pPr>
        <w:pStyle w:val="FootnoteText"/>
      </w:pPr>
      <w:r w:rsidRPr="00507DAE">
        <w:rPr>
          <w:rStyle w:val="FootnoteReference"/>
        </w:rPr>
        <w:footnoteRef/>
      </w:r>
      <w:r w:rsidRPr="005E3F17">
        <w:rPr>
          <w:rFonts w:ascii="Times New Roman" w:hAnsi="Times New Roman" w:cs="Times New Roman"/>
        </w:rPr>
        <w:t xml:space="preserve"> Оценка степени решения задач государственной программы осуществляется на основе показателей подпрограмм, направленных на решение соответствующей задачи.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26B"/>
    <w:multiLevelType w:val="hybridMultilevel"/>
    <w:tmpl w:val="2262577C"/>
    <w:lvl w:ilvl="0" w:tplc="F5C056E6">
      <w:start w:val="9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822C8"/>
    <w:multiLevelType w:val="multilevel"/>
    <w:tmpl w:val="4964D7C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443F6"/>
    <w:rsid w:val="00067C11"/>
    <w:rsid w:val="000908C2"/>
    <w:rsid w:val="000968FD"/>
    <w:rsid w:val="000A2B63"/>
    <w:rsid w:val="000A3DE6"/>
    <w:rsid w:val="000C4725"/>
    <w:rsid w:val="000C68DA"/>
    <w:rsid w:val="000E500E"/>
    <w:rsid w:val="000F057A"/>
    <w:rsid w:val="00104910"/>
    <w:rsid w:val="00132A39"/>
    <w:rsid w:val="001330DF"/>
    <w:rsid w:val="00146832"/>
    <w:rsid w:val="001914D3"/>
    <w:rsid w:val="00227BDD"/>
    <w:rsid w:val="00291289"/>
    <w:rsid w:val="002C7C10"/>
    <w:rsid w:val="002E0052"/>
    <w:rsid w:val="00317EE9"/>
    <w:rsid w:val="00334F03"/>
    <w:rsid w:val="00334F89"/>
    <w:rsid w:val="003409FC"/>
    <w:rsid w:val="003D28F0"/>
    <w:rsid w:val="003E0C18"/>
    <w:rsid w:val="00410EF7"/>
    <w:rsid w:val="00430434"/>
    <w:rsid w:val="00432949"/>
    <w:rsid w:val="004931E0"/>
    <w:rsid w:val="004C33B0"/>
    <w:rsid w:val="00506B70"/>
    <w:rsid w:val="00507DAE"/>
    <w:rsid w:val="00520771"/>
    <w:rsid w:val="00521D0B"/>
    <w:rsid w:val="00540B2D"/>
    <w:rsid w:val="00545AA7"/>
    <w:rsid w:val="00553DCE"/>
    <w:rsid w:val="00597CF4"/>
    <w:rsid w:val="00597E87"/>
    <w:rsid w:val="005A5E86"/>
    <w:rsid w:val="005B2EC9"/>
    <w:rsid w:val="005C13BD"/>
    <w:rsid w:val="005C60FF"/>
    <w:rsid w:val="005E3F17"/>
    <w:rsid w:val="005F1026"/>
    <w:rsid w:val="005F5FC0"/>
    <w:rsid w:val="00605B4F"/>
    <w:rsid w:val="00612348"/>
    <w:rsid w:val="00623A92"/>
    <w:rsid w:val="006359C6"/>
    <w:rsid w:val="00643883"/>
    <w:rsid w:val="00671CE4"/>
    <w:rsid w:val="00673D57"/>
    <w:rsid w:val="006939D0"/>
    <w:rsid w:val="00694709"/>
    <w:rsid w:val="006D0611"/>
    <w:rsid w:val="006D13A3"/>
    <w:rsid w:val="00705C23"/>
    <w:rsid w:val="007A1004"/>
    <w:rsid w:val="007B1D9F"/>
    <w:rsid w:val="007B5CE4"/>
    <w:rsid w:val="007C28F3"/>
    <w:rsid w:val="007D26C9"/>
    <w:rsid w:val="007E1CF1"/>
    <w:rsid w:val="00845106"/>
    <w:rsid w:val="00845CDD"/>
    <w:rsid w:val="008567B4"/>
    <w:rsid w:val="00897D71"/>
    <w:rsid w:val="008B3F0F"/>
    <w:rsid w:val="008C16F8"/>
    <w:rsid w:val="008C3C3F"/>
    <w:rsid w:val="008D60AF"/>
    <w:rsid w:val="008F3CBF"/>
    <w:rsid w:val="00925E7C"/>
    <w:rsid w:val="00932CB6"/>
    <w:rsid w:val="009623F7"/>
    <w:rsid w:val="009A4306"/>
    <w:rsid w:val="009A4C71"/>
    <w:rsid w:val="009B505B"/>
    <w:rsid w:val="009D5A8A"/>
    <w:rsid w:val="00A07142"/>
    <w:rsid w:val="00A56F8C"/>
    <w:rsid w:val="00AA60EF"/>
    <w:rsid w:val="00AF144D"/>
    <w:rsid w:val="00AF15BD"/>
    <w:rsid w:val="00AF550E"/>
    <w:rsid w:val="00B01ABB"/>
    <w:rsid w:val="00B55689"/>
    <w:rsid w:val="00B61F99"/>
    <w:rsid w:val="00B66CCB"/>
    <w:rsid w:val="00B87F6E"/>
    <w:rsid w:val="00BC05C5"/>
    <w:rsid w:val="00BC5E94"/>
    <w:rsid w:val="00BD1288"/>
    <w:rsid w:val="00BF3BD6"/>
    <w:rsid w:val="00BF587A"/>
    <w:rsid w:val="00C00946"/>
    <w:rsid w:val="00C0208A"/>
    <w:rsid w:val="00C14E02"/>
    <w:rsid w:val="00C25A42"/>
    <w:rsid w:val="00CB5518"/>
    <w:rsid w:val="00CB703C"/>
    <w:rsid w:val="00CF2974"/>
    <w:rsid w:val="00D01937"/>
    <w:rsid w:val="00D02816"/>
    <w:rsid w:val="00D36B51"/>
    <w:rsid w:val="00D40381"/>
    <w:rsid w:val="00D675D1"/>
    <w:rsid w:val="00D70193"/>
    <w:rsid w:val="00D845D7"/>
    <w:rsid w:val="00DA46EA"/>
    <w:rsid w:val="00DB2C78"/>
    <w:rsid w:val="00DC0330"/>
    <w:rsid w:val="00DE05C3"/>
    <w:rsid w:val="00DF7357"/>
    <w:rsid w:val="00E0224F"/>
    <w:rsid w:val="00E53B90"/>
    <w:rsid w:val="00E7126E"/>
    <w:rsid w:val="00F37F23"/>
    <w:rsid w:val="00F40101"/>
    <w:rsid w:val="00FA1582"/>
    <w:rsid w:val="00FC4D5E"/>
    <w:rsid w:val="00FE0277"/>
    <w:rsid w:val="00FE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paragraph" w:styleId="Heading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"/>
    <w:basedOn w:val="Normal"/>
    <w:link w:val="Heading1Char"/>
    <w:uiPriority w:val="99"/>
    <w:qFormat/>
    <w:locked/>
    <w:rsid w:val="007D26C9"/>
    <w:pPr>
      <w:spacing w:after="160" w:line="240" w:lineRule="exact"/>
      <w:outlineLvl w:val="0"/>
    </w:pPr>
    <w:rPr>
      <w:rFonts w:ascii="Verdana" w:hAnsi="Verdana" w:cs="Verdana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D26C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,Заголовок 1 Знак Знак Char,Заголовок 1 Знак Знак Знак Знак Char,Знак Знак Знак Знак Char,Заголовок 1 Знак Знак Знак Char,Знак Знак Знак Знак Знак Знак Char,Заголовок 1 Знак Знак Знак Знак Знак Знак Знак Char"/>
    <w:basedOn w:val="DefaultParagraphFont"/>
    <w:link w:val="Heading1"/>
    <w:uiPriority w:val="99"/>
    <w:locked/>
    <w:rsid w:val="007D26C9"/>
    <w:rPr>
      <w:rFonts w:ascii="Verdana" w:hAnsi="Verdana" w:cs="Verdana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26C9"/>
    <w:rPr>
      <w:rFonts w:ascii="Cambria" w:hAnsi="Cambria" w:cs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7D26C9"/>
    <w:rPr>
      <w:color w:val="0000FF"/>
      <w:u w:val="single"/>
    </w:rPr>
  </w:style>
  <w:style w:type="character" w:customStyle="1" w:styleId="a0">
    <w:name w:val="Знак Знак Знак"/>
    <w:basedOn w:val="DefaultParagraphFont"/>
    <w:uiPriority w:val="99"/>
    <w:rsid w:val="007D26C9"/>
  </w:style>
  <w:style w:type="character" w:styleId="Strong">
    <w:name w:val="Strong"/>
    <w:basedOn w:val="DefaultParagraphFont"/>
    <w:uiPriority w:val="99"/>
    <w:qFormat/>
    <w:locked/>
    <w:rsid w:val="007D26C9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7D26C9"/>
    <w:pPr>
      <w:spacing w:after="150" w:line="240" w:lineRule="auto"/>
    </w:pPr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locked/>
    <w:rsid w:val="007D26C9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D26C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sz w:val="20"/>
      <w:szCs w:val="20"/>
    </w:rPr>
  </w:style>
  <w:style w:type="character" w:customStyle="1" w:styleId="1">
    <w:name w:val="Текст сноски Знак1"/>
    <w:basedOn w:val="DefaultParagraphFont"/>
    <w:link w:val="FootnoteText"/>
    <w:uiPriority w:val="99"/>
    <w:semiHidden/>
    <w:locked/>
    <w:rsid w:val="007D26C9"/>
  </w:style>
  <w:style w:type="character" w:customStyle="1" w:styleId="HeaderChar">
    <w:name w:val="Header Char"/>
    <w:basedOn w:val="DefaultParagraphFont"/>
    <w:link w:val="Header"/>
    <w:uiPriority w:val="99"/>
    <w:locked/>
    <w:rsid w:val="007D26C9"/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rsid w:val="007D26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locked/>
    <w:rsid w:val="007D26C9"/>
    <w:rPr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7D26C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26C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</w:style>
  <w:style w:type="character" w:customStyle="1" w:styleId="11">
    <w:name w:val="Нижний колонтитул Знак1"/>
    <w:basedOn w:val="DefaultParagraphFont"/>
    <w:link w:val="Footer"/>
    <w:uiPriority w:val="99"/>
    <w:semiHidden/>
    <w:locked/>
    <w:rsid w:val="007D26C9"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sid w:val="007D26C9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7D26C9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</w:style>
  <w:style w:type="character" w:customStyle="1" w:styleId="12">
    <w:name w:val="Основной текст Знак1"/>
    <w:basedOn w:val="DefaultParagraphFont"/>
    <w:link w:val="BodyText"/>
    <w:uiPriority w:val="99"/>
    <w:semiHidden/>
    <w:locked/>
    <w:rsid w:val="007D26C9"/>
    <w:rPr>
      <w:sz w:val="22"/>
      <w:szCs w:val="22"/>
    </w:rPr>
  </w:style>
  <w:style w:type="character" w:customStyle="1" w:styleId="BodyTextIndentChar">
    <w:name w:val="Body Text Indent Char"/>
    <w:link w:val="BodyTextIndent"/>
    <w:uiPriority w:val="99"/>
    <w:locked/>
    <w:rsid w:val="007D26C9"/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D26C9"/>
    <w:pPr>
      <w:spacing w:after="120" w:line="240" w:lineRule="auto"/>
      <w:ind w:left="283"/>
    </w:pPr>
    <w:rPr>
      <w:sz w:val="28"/>
      <w:szCs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</w:style>
  <w:style w:type="character" w:customStyle="1" w:styleId="13">
    <w:name w:val="Основной текст с отступом Знак1"/>
    <w:basedOn w:val="DefaultParagraphFont"/>
    <w:link w:val="BodyTextIndent"/>
    <w:uiPriority w:val="99"/>
    <w:semiHidden/>
    <w:locked/>
    <w:rsid w:val="007D26C9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D26C9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26C9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7D26C9"/>
    <w:rPr>
      <w:rFonts w:eastAsia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D26C9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7D26C9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7D26C9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D26C9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7D26C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7D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14">
    <w:name w:val="Схема документа Знак1"/>
    <w:basedOn w:val="DefaultParagraphFont"/>
    <w:link w:val="DocumentMap"/>
    <w:uiPriority w:val="99"/>
    <w:semiHidden/>
    <w:locked/>
    <w:rsid w:val="007D2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D26C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D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15">
    <w:name w:val="Текст выноски Знак1"/>
    <w:basedOn w:val="DefaultParagraphFont"/>
    <w:link w:val="BalloonText"/>
    <w:uiPriority w:val="99"/>
    <w:semiHidden/>
    <w:locked/>
    <w:rsid w:val="007D26C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D26C9"/>
    <w:rPr>
      <w:rFonts w:cs="Calibri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D2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d">
    <w:name w:val="std"/>
    <w:basedOn w:val="Normal"/>
    <w:uiPriority w:val="99"/>
    <w:rsid w:val="007D26C9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7D26C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D26C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7D26C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Lucida Sans Unicode" w:hAnsi="Lucida Sans Unicode" w:cs="Lucida Sans Unicode"/>
      <w:sz w:val="24"/>
      <w:szCs w:val="24"/>
    </w:rPr>
  </w:style>
  <w:style w:type="paragraph" w:customStyle="1" w:styleId="Style5">
    <w:name w:val="Style5"/>
    <w:basedOn w:val="Normal"/>
    <w:uiPriority w:val="99"/>
    <w:rsid w:val="007D26C9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Lucida Sans Unicode" w:hAnsi="Lucida Sans Unicode" w:cs="Lucida Sans Unicode"/>
      <w:sz w:val="24"/>
      <w:szCs w:val="24"/>
    </w:rPr>
  </w:style>
  <w:style w:type="paragraph" w:customStyle="1" w:styleId="Style1">
    <w:name w:val="Style1"/>
    <w:basedOn w:val="Normal"/>
    <w:uiPriority w:val="99"/>
    <w:rsid w:val="007D26C9"/>
    <w:pPr>
      <w:widowControl w:val="0"/>
      <w:autoSpaceDE w:val="0"/>
      <w:autoSpaceDN w:val="0"/>
      <w:adjustRightInd w:val="0"/>
      <w:spacing w:after="0" w:line="272" w:lineRule="exact"/>
      <w:jc w:val="right"/>
    </w:pPr>
    <w:rPr>
      <w:rFonts w:ascii="Lucida Sans Unicode" w:hAnsi="Lucida Sans Unicode" w:cs="Lucida Sans Unicode"/>
      <w:sz w:val="24"/>
      <w:szCs w:val="24"/>
    </w:rPr>
  </w:style>
  <w:style w:type="paragraph" w:customStyle="1" w:styleId="ConsNormal">
    <w:name w:val="ConsNormal"/>
    <w:uiPriority w:val="99"/>
    <w:rsid w:val="007D26C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2">
    <w:name w:val="Стиль2 Знак"/>
    <w:link w:val="20"/>
    <w:uiPriority w:val="99"/>
    <w:locked/>
    <w:rsid w:val="007D26C9"/>
    <w:rPr>
      <w:rFonts w:eastAsia="Times New Roman"/>
      <w:sz w:val="28"/>
      <w:szCs w:val="28"/>
    </w:rPr>
  </w:style>
  <w:style w:type="paragraph" w:customStyle="1" w:styleId="20">
    <w:name w:val="Стиль2"/>
    <w:basedOn w:val="Normal"/>
    <w:link w:val="2"/>
    <w:uiPriority w:val="99"/>
    <w:rsid w:val="007D26C9"/>
    <w:pPr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a1">
    <w:name w:val="Прижатый влево"/>
    <w:basedOn w:val="Normal"/>
    <w:next w:val="Normal"/>
    <w:uiPriority w:val="99"/>
    <w:rsid w:val="007D2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7D26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2">
    <w:name w:val="Обычный (паспорт)"/>
    <w:basedOn w:val="Normal"/>
    <w:uiPriority w:val="99"/>
    <w:rsid w:val="007D26C9"/>
    <w:pPr>
      <w:spacing w:after="0" w:line="240" w:lineRule="auto"/>
    </w:pPr>
    <w:rPr>
      <w:sz w:val="28"/>
      <w:szCs w:val="28"/>
    </w:rPr>
  </w:style>
  <w:style w:type="character" w:customStyle="1" w:styleId="a3">
    <w:name w:val="Маркированный Знак"/>
    <w:link w:val="a"/>
    <w:uiPriority w:val="99"/>
    <w:semiHidden/>
    <w:locked/>
    <w:rsid w:val="007D26C9"/>
    <w:rPr>
      <w:rFonts w:eastAsia="Times New Roman"/>
      <w:sz w:val="24"/>
      <w:szCs w:val="24"/>
    </w:rPr>
  </w:style>
  <w:style w:type="paragraph" w:customStyle="1" w:styleId="a">
    <w:name w:val="Маркированный"/>
    <w:basedOn w:val="Normal"/>
    <w:link w:val="a3"/>
    <w:uiPriority w:val="99"/>
    <w:semiHidden/>
    <w:rsid w:val="007D26C9"/>
    <w:pPr>
      <w:numPr>
        <w:numId w:val="2"/>
      </w:numPr>
      <w:spacing w:before="60" w:after="60" w:line="240" w:lineRule="auto"/>
      <w:jc w:val="both"/>
    </w:pPr>
    <w:rPr>
      <w:sz w:val="24"/>
      <w:szCs w:val="24"/>
    </w:rPr>
  </w:style>
  <w:style w:type="character" w:customStyle="1" w:styleId="a4">
    <w:name w:val="Пункт Знак"/>
    <w:link w:val="a5"/>
    <w:uiPriority w:val="99"/>
    <w:semiHidden/>
    <w:locked/>
    <w:rsid w:val="007D26C9"/>
    <w:rPr>
      <w:sz w:val="24"/>
      <w:szCs w:val="24"/>
    </w:rPr>
  </w:style>
  <w:style w:type="paragraph" w:customStyle="1" w:styleId="a5">
    <w:name w:val="Пункт"/>
    <w:basedOn w:val="Normal"/>
    <w:link w:val="a4"/>
    <w:uiPriority w:val="99"/>
    <w:semiHidden/>
    <w:rsid w:val="007D26C9"/>
    <w:pPr>
      <w:tabs>
        <w:tab w:val="num" w:pos="1980"/>
      </w:tabs>
      <w:spacing w:after="0" w:line="240" w:lineRule="auto"/>
      <w:ind w:left="1404" w:hanging="504"/>
      <w:jc w:val="both"/>
    </w:pPr>
    <w:rPr>
      <w:sz w:val="24"/>
      <w:szCs w:val="24"/>
    </w:rPr>
  </w:style>
  <w:style w:type="paragraph" w:customStyle="1" w:styleId="font5">
    <w:name w:val="font5"/>
    <w:basedOn w:val="Normal"/>
    <w:uiPriority w:val="99"/>
    <w:rsid w:val="007D26C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7D26C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7D26C9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69">
    <w:name w:val="xl69"/>
    <w:basedOn w:val="Normal"/>
    <w:uiPriority w:val="99"/>
    <w:rsid w:val="007D26C9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71">
    <w:name w:val="xl71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2">
    <w:name w:val="xl72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74">
    <w:name w:val="xl74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5">
    <w:name w:val="xl75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76">
    <w:name w:val="xl76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8">
    <w:name w:val="xl78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82">
    <w:name w:val="xl82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88">
    <w:name w:val="xl88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97">
    <w:name w:val="xl97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8">
    <w:name w:val="xl98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9">
    <w:name w:val="xl99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0">
    <w:name w:val="xl100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1">
    <w:name w:val="xl101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2">
    <w:name w:val="xl102"/>
    <w:basedOn w:val="Normal"/>
    <w:uiPriority w:val="99"/>
    <w:rsid w:val="007D26C9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3">
    <w:name w:val="xl103"/>
    <w:basedOn w:val="Normal"/>
    <w:uiPriority w:val="99"/>
    <w:rsid w:val="007D26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4">
    <w:name w:val="xl104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5">
    <w:name w:val="xl105"/>
    <w:basedOn w:val="Normal"/>
    <w:uiPriority w:val="99"/>
    <w:rsid w:val="007D26C9"/>
    <w:pPr>
      <w:pBdr>
        <w:top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6">
    <w:name w:val="xl106"/>
    <w:basedOn w:val="Normal"/>
    <w:uiPriority w:val="99"/>
    <w:rsid w:val="007D26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7">
    <w:name w:val="xl107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8">
    <w:name w:val="xl108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09">
    <w:name w:val="xl109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0">
    <w:name w:val="xl110"/>
    <w:basedOn w:val="Normal"/>
    <w:uiPriority w:val="99"/>
    <w:rsid w:val="007D26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1">
    <w:name w:val="xl111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12">
    <w:name w:val="xl112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13">
    <w:name w:val="xl113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15">
    <w:name w:val="xl115"/>
    <w:basedOn w:val="Normal"/>
    <w:uiPriority w:val="99"/>
    <w:rsid w:val="007D26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6">
    <w:name w:val="xl116"/>
    <w:basedOn w:val="Normal"/>
    <w:uiPriority w:val="99"/>
    <w:rsid w:val="007D26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7">
    <w:name w:val="xl117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8">
    <w:name w:val="xl118"/>
    <w:basedOn w:val="Normal"/>
    <w:uiPriority w:val="99"/>
    <w:rsid w:val="007D26C9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9">
    <w:name w:val="xl119"/>
    <w:basedOn w:val="Normal"/>
    <w:uiPriority w:val="99"/>
    <w:rsid w:val="007D26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20">
    <w:name w:val="xl120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121">
    <w:name w:val="xl121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22">
    <w:name w:val="xl122"/>
    <w:basedOn w:val="Normal"/>
    <w:uiPriority w:val="99"/>
    <w:rsid w:val="007D2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23">
    <w:name w:val="xl123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26">
    <w:name w:val="xl126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27">
    <w:name w:val="xl127"/>
    <w:basedOn w:val="Normal"/>
    <w:uiPriority w:val="99"/>
    <w:rsid w:val="007D26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28">
    <w:name w:val="xl128"/>
    <w:basedOn w:val="Normal"/>
    <w:uiPriority w:val="99"/>
    <w:rsid w:val="007D26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129">
    <w:name w:val="xl129"/>
    <w:basedOn w:val="Normal"/>
    <w:uiPriority w:val="99"/>
    <w:rsid w:val="007D26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130">
    <w:name w:val="xl130"/>
    <w:basedOn w:val="Normal"/>
    <w:uiPriority w:val="99"/>
    <w:rsid w:val="007D26C9"/>
    <w:pP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31">
    <w:name w:val="xl131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32">
    <w:name w:val="xl132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33">
    <w:name w:val="xl133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color w:val="FF0000"/>
      <w:sz w:val="20"/>
      <w:szCs w:val="20"/>
    </w:rPr>
  </w:style>
  <w:style w:type="paragraph" w:customStyle="1" w:styleId="xl134">
    <w:name w:val="xl134"/>
    <w:basedOn w:val="Normal"/>
    <w:uiPriority w:val="99"/>
    <w:rsid w:val="007D2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color w:val="FF0000"/>
      <w:sz w:val="20"/>
      <w:szCs w:val="20"/>
    </w:rPr>
  </w:style>
  <w:style w:type="paragraph" w:customStyle="1" w:styleId="xl135">
    <w:name w:val="xl135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color w:val="FF0000"/>
      <w:sz w:val="20"/>
      <w:szCs w:val="20"/>
    </w:rPr>
  </w:style>
  <w:style w:type="paragraph" w:customStyle="1" w:styleId="xl136">
    <w:name w:val="xl136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37">
    <w:name w:val="xl137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38">
    <w:name w:val="xl138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139">
    <w:name w:val="xl139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140">
    <w:name w:val="xl140"/>
    <w:basedOn w:val="Normal"/>
    <w:uiPriority w:val="99"/>
    <w:rsid w:val="007D26C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41">
    <w:name w:val="xl141"/>
    <w:basedOn w:val="Normal"/>
    <w:uiPriority w:val="99"/>
    <w:rsid w:val="007D26C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142">
    <w:name w:val="xl142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43">
    <w:name w:val="xl143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44">
    <w:name w:val="xl144"/>
    <w:basedOn w:val="Normal"/>
    <w:uiPriority w:val="99"/>
    <w:rsid w:val="007D2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45">
    <w:name w:val="xl145"/>
    <w:basedOn w:val="Normal"/>
    <w:uiPriority w:val="99"/>
    <w:rsid w:val="007D26C9"/>
    <w:pPr>
      <w:pBdr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46">
    <w:name w:val="xl146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147">
    <w:name w:val="xl147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48">
    <w:name w:val="xl148"/>
    <w:basedOn w:val="Normal"/>
    <w:uiPriority w:val="99"/>
    <w:rsid w:val="007D2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149">
    <w:name w:val="xl149"/>
    <w:basedOn w:val="Normal"/>
    <w:uiPriority w:val="99"/>
    <w:rsid w:val="007D2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50">
    <w:name w:val="xl150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51">
    <w:name w:val="xl151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152">
    <w:name w:val="xl152"/>
    <w:basedOn w:val="Normal"/>
    <w:uiPriority w:val="99"/>
    <w:rsid w:val="007D2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53">
    <w:name w:val="xl153"/>
    <w:basedOn w:val="Normal"/>
    <w:uiPriority w:val="99"/>
    <w:rsid w:val="007D2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54">
    <w:name w:val="xl154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55">
    <w:name w:val="xl155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56">
    <w:name w:val="xl156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57">
    <w:name w:val="xl157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58">
    <w:name w:val="xl158"/>
    <w:basedOn w:val="Normal"/>
    <w:uiPriority w:val="99"/>
    <w:rsid w:val="007D2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59">
    <w:name w:val="xl159"/>
    <w:basedOn w:val="Normal"/>
    <w:uiPriority w:val="99"/>
    <w:rsid w:val="007D2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60">
    <w:name w:val="xl160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61">
    <w:name w:val="xl161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62">
    <w:name w:val="xl162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63">
    <w:name w:val="xl163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0"/>
      <w:szCs w:val="20"/>
    </w:rPr>
  </w:style>
  <w:style w:type="paragraph" w:customStyle="1" w:styleId="xl164">
    <w:name w:val="xl164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65">
    <w:name w:val="xl165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xl166">
    <w:name w:val="xl166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67">
    <w:name w:val="xl167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68">
    <w:name w:val="xl168"/>
    <w:basedOn w:val="Normal"/>
    <w:uiPriority w:val="99"/>
    <w:rsid w:val="007D26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69">
    <w:name w:val="xl169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70">
    <w:name w:val="xl170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71">
    <w:name w:val="xl171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72">
    <w:name w:val="xl172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73">
    <w:name w:val="xl173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74">
    <w:name w:val="xl174"/>
    <w:basedOn w:val="Normal"/>
    <w:uiPriority w:val="99"/>
    <w:rsid w:val="007D26C9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75">
    <w:name w:val="xl175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76">
    <w:name w:val="xl176"/>
    <w:basedOn w:val="Normal"/>
    <w:uiPriority w:val="99"/>
    <w:rsid w:val="007D26C9"/>
    <w:pP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77">
    <w:name w:val="xl177"/>
    <w:basedOn w:val="Normal"/>
    <w:uiPriority w:val="99"/>
    <w:rsid w:val="007D2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78">
    <w:name w:val="xl178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179">
    <w:name w:val="xl179"/>
    <w:basedOn w:val="Normal"/>
    <w:uiPriority w:val="99"/>
    <w:rsid w:val="007D2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80">
    <w:name w:val="xl180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81">
    <w:name w:val="xl181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82">
    <w:name w:val="xl182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83">
    <w:name w:val="xl183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84">
    <w:name w:val="xl184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85">
    <w:name w:val="xl185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86">
    <w:name w:val="xl186"/>
    <w:basedOn w:val="Normal"/>
    <w:uiPriority w:val="99"/>
    <w:rsid w:val="007D26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87">
    <w:name w:val="xl187"/>
    <w:basedOn w:val="Normal"/>
    <w:uiPriority w:val="99"/>
    <w:rsid w:val="007D26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88">
    <w:name w:val="xl188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89">
    <w:name w:val="xl189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90">
    <w:name w:val="xl190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91">
    <w:name w:val="xl191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sz w:val="20"/>
      <w:szCs w:val="20"/>
    </w:rPr>
  </w:style>
  <w:style w:type="paragraph" w:customStyle="1" w:styleId="xl192">
    <w:name w:val="xl192"/>
    <w:basedOn w:val="Normal"/>
    <w:uiPriority w:val="99"/>
    <w:rsid w:val="007D2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16">
    <w:name w:val="Текст1"/>
    <w:basedOn w:val="Normal"/>
    <w:uiPriority w:val="99"/>
    <w:rsid w:val="007D26C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"/>
    <w:uiPriority w:val="99"/>
    <w:rsid w:val="007D26C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uiPriority w:val="99"/>
    <w:rsid w:val="007D26C9"/>
    <w:pPr>
      <w:widowControl w:val="0"/>
      <w:autoSpaceDE w:val="0"/>
      <w:autoSpaceDN w:val="0"/>
      <w:adjustRightInd w:val="0"/>
    </w:pPr>
    <w:rPr>
      <w:rFonts w:cs="Calibri"/>
    </w:rPr>
  </w:style>
  <w:style w:type="character" w:styleId="FootnoteReference">
    <w:name w:val="footnote reference"/>
    <w:basedOn w:val="DefaultParagraphFont"/>
    <w:uiPriority w:val="99"/>
    <w:semiHidden/>
    <w:rsid w:val="007D26C9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7D26C9"/>
  </w:style>
  <w:style w:type="character" w:customStyle="1" w:styleId="FontStyle42">
    <w:name w:val="Font Style42"/>
    <w:uiPriority w:val="99"/>
    <w:rsid w:val="007D26C9"/>
    <w:rPr>
      <w:rFonts w:ascii="Lucida Sans Unicode" w:hAnsi="Lucida Sans Unicode" w:cs="Lucida Sans Unicode"/>
      <w:color w:val="000000"/>
      <w:sz w:val="14"/>
      <w:szCs w:val="14"/>
    </w:rPr>
  </w:style>
  <w:style w:type="character" w:customStyle="1" w:styleId="FontStyle45">
    <w:name w:val="Font Style45"/>
    <w:uiPriority w:val="99"/>
    <w:rsid w:val="007D26C9"/>
    <w:rPr>
      <w:rFonts w:ascii="Lucida Sans Unicode" w:hAnsi="Lucida Sans Unicode" w:cs="Lucida Sans Unicode"/>
      <w:b/>
      <w:bCs/>
      <w:color w:val="000000"/>
      <w:sz w:val="14"/>
      <w:szCs w:val="14"/>
    </w:rPr>
  </w:style>
  <w:style w:type="character" w:customStyle="1" w:styleId="FontStyle46">
    <w:name w:val="Font Style46"/>
    <w:uiPriority w:val="99"/>
    <w:rsid w:val="007D26C9"/>
    <w:rPr>
      <w:rFonts w:ascii="Lucida Sans Unicode" w:hAnsi="Lucida Sans Unicode" w:cs="Lucida Sans Unicode"/>
      <w:i/>
      <w:iCs/>
      <w:color w:val="000000"/>
      <w:sz w:val="12"/>
      <w:szCs w:val="12"/>
    </w:rPr>
  </w:style>
  <w:style w:type="character" w:customStyle="1" w:styleId="FontStyle49">
    <w:name w:val="Font Style49"/>
    <w:uiPriority w:val="99"/>
    <w:rsid w:val="007D26C9"/>
    <w:rPr>
      <w:rFonts w:ascii="Book Antiqua" w:hAnsi="Book Antiqua" w:cs="Book Antiqua"/>
      <w:b/>
      <w:bCs/>
      <w:i/>
      <w:iCs/>
      <w:color w:val="000000"/>
      <w:sz w:val="16"/>
      <w:szCs w:val="16"/>
    </w:rPr>
  </w:style>
  <w:style w:type="character" w:customStyle="1" w:styleId="FontStyle24">
    <w:name w:val="Font Style24"/>
    <w:uiPriority w:val="99"/>
    <w:rsid w:val="007D26C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6">
    <w:name w:val="Гипертекстовая ссылка"/>
    <w:uiPriority w:val="99"/>
    <w:rsid w:val="007D26C9"/>
    <w:rPr>
      <w:color w:val="008000"/>
    </w:rPr>
  </w:style>
  <w:style w:type="character" w:customStyle="1" w:styleId="longtext">
    <w:name w:val="long_text"/>
    <w:uiPriority w:val="99"/>
    <w:rsid w:val="007D26C9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locked/>
    <w:rsid w:val="007D26C9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нак Знак9"/>
    <w:uiPriority w:val="99"/>
    <w:rsid w:val="007D26C9"/>
    <w:rPr>
      <w:sz w:val="24"/>
      <w:szCs w:val="24"/>
      <w:lang w:eastAsia="ru-RU"/>
    </w:rPr>
  </w:style>
  <w:style w:type="character" w:customStyle="1" w:styleId="8">
    <w:name w:val="Знак Знак8"/>
    <w:basedOn w:val="DefaultParagraphFont"/>
    <w:uiPriority w:val="99"/>
    <w:rsid w:val="007D26C9"/>
    <w:rPr>
      <w:rFonts w:ascii="Calibri" w:hAnsi="Calibri" w:cs="Calibri"/>
      <w:sz w:val="22"/>
      <w:szCs w:val="22"/>
      <w:lang w:val="ru-RU" w:eastAsia="en-US"/>
    </w:rPr>
  </w:style>
  <w:style w:type="character" w:customStyle="1" w:styleId="7">
    <w:name w:val="Знак Знак7"/>
    <w:uiPriority w:val="99"/>
    <w:semiHidden/>
    <w:rsid w:val="007D26C9"/>
    <w:rPr>
      <w:rFonts w:ascii="Tahoma" w:hAnsi="Tahoma" w:cs="Tahoma"/>
      <w:sz w:val="16"/>
      <w:szCs w:val="16"/>
    </w:rPr>
  </w:style>
  <w:style w:type="character" w:customStyle="1" w:styleId="6">
    <w:name w:val="Знак Знак6"/>
    <w:uiPriority w:val="99"/>
    <w:rsid w:val="007D26C9"/>
    <w:rPr>
      <w:rFonts w:ascii="Calibri" w:hAnsi="Calibri" w:cs="Calibri"/>
    </w:rPr>
  </w:style>
  <w:style w:type="character" w:customStyle="1" w:styleId="5">
    <w:name w:val="Знак Знак5"/>
    <w:uiPriority w:val="99"/>
    <w:semiHidden/>
    <w:rsid w:val="007D26C9"/>
    <w:rPr>
      <w:rFonts w:ascii="Tahoma" w:hAnsi="Tahoma" w:cs="Tahoma"/>
      <w:sz w:val="16"/>
      <w:szCs w:val="16"/>
    </w:rPr>
  </w:style>
  <w:style w:type="character" w:customStyle="1" w:styleId="100">
    <w:name w:val="Знак Знак10"/>
    <w:uiPriority w:val="99"/>
    <w:rsid w:val="007D26C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">
    <w:name w:val="Знак Знак4"/>
    <w:uiPriority w:val="99"/>
    <w:semiHidden/>
    <w:rsid w:val="007D26C9"/>
    <w:rPr>
      <w:rFonts w:eastAsia="Times New Roman"/>
      <w:sz w:val="24"/>
      <w:szCs w:val="24"/>
      <w:lang w:eastAsia="ru-RU"/>
    </w:rPr>
  </w:style>
  <w:style w:type="character" w:customStyle="1" w:styleId="3">
    <w:name w:val="Знак Знак3"/>
    <w:uiPriority w:val="99"/>
    <w:rsid w:val="007D26C9"/>
    <w:rPr>
      <w:sz w:val="28"/>
      <w:szCs w:val="28"/>
      <w:lang w:eastAsia="ru-RU"/>
    </w:rPr>
  </w:style>
  <w:style w:type="character" w:customStyle="1" w:styleId="22">
    <w:name w:val="Знак Знак2"/>
    <w:uiPriority w:val="99"/>
    <w:rsid w:val="007D26C9"/>
    <w:rPr>
      <w:rFonts w:eastAsia="Times New Roman"/>
      <w:sz w:val="24"/>
      <w:szCs w:val="24"/>
    </w:rPr>
  </w:style>
  <w:style w:type="character" w:customStyle="1" w:styleId="17">
    <w:name w:val="Знак Знак1"/>
    <w:uiPriority w:val="99"/>
    <w:rsid w:val="007D26C9"/>
    <w:rPr>
      <w:rFonts w:eastAsia="Times New Roman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7D26C9"/>
    <w:rPr>
      <w:rFonts w:cs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7D26C9"/>
    <w:rPr>
      <w:color w:val="800080"/>
      <w:u w:val="single"/>
    </w:rPr>
  </w:style>
  <w:style w:type="paragraph" w:customStyle="1" w:styleId="Textbody">
    <w:name w:val="Text body"/>
    <w:basedOn w:val="Normal"/>
    <w:uiPriority w:val="99"/>
    <w:semiHidden/>
    <w:rsid w:val="007D26C9"/>
    <w:pPr>
      <w:widowControl w:val="0"/>
      <w:suppressAutoHyphens/>
      <w:autoSpaceDN w:val="0"/>
      <w:spacing w:after="120" w:line="240" w:lineRule="auto"/>
    </w:pPr>
    <w:rPr>
      <w:kern w:val="3"/>
      <w:sz w:val="24"/>
      <w:szCs w:val="24"/>
      <w:lang w:val="de-DE" w:eastAsia="ja-JP"/>
    </w:rPr>
  </w:style>
  <w:style w:type="character" w:customStyle="1" w:styleId="a7">
    <w:name w:val="Знак Знак"/>
    <w:uiPriority w:val="99"/>
    <w:semiHidden/>
    <w:rsid w:val="007D26C9"/>
    <w:rPr>
      <w:sz w:val="24"/>
      <w:szCs w:val="24"/>
    </w:rPr>
  </w:style>
  <w:style w:type="table" w:customStyle="1" w:styleId="18">
    <w:name w:val="Сетка таблицы1"/>
    <w:uiPriority w:val="99"/>
    <w:rsid w:val="007D26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7D26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rsid w:val="007D26C9"/>
    <w:rPr>
      <w:vertAlign w:val="superscript"/>
    </w:rPr>
  </w:style>
  <w:style w:type="paragraph" w:customStyle="1" w:styleId="19">
    <w:name w:val="Абзац списка1"/>
    <w:basedOn w:val="Normal"/>
    <w:uiPriority w:val="99"/>
    <w:rsid w:val="007D26C9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36</Pages>
  <Words>11455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19</cp:revision>
  <cp:lastPrinted>2017-03-28T10:26:00Z</cp:lastPrinted>
  <dcterms:created xsi:type="dcterms:W3CDTF">2013-02-20T07:49:00Z</dcterms:created>
  <dcterms:modified xsi:type="dcterms:W3CDTF">2017-03-29T05:35:00Z</dcterms:modified>
</cp:coreProperties>
</file>