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8" w:rsidRPr="00B93E20" w:rsidRDefault="00671D08" w:rsidP="00671D0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СОБРАНИЕ ДЕПУТАТОВ  ГОРОДНОВСКОГО СЕЛЬСОВЕТА</w:t>
      </w:r>
    </w:p>
    <w:p w:rsidR="00671D08" w:rsidRPr="00B93E20" w:rsidRDefault="00671D08" w:rsidP="00671D0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08" w:rsidRPr="00B93E20" w:rsidRDefault="00671D08" w:rsidP="00671D0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</w:t>
      </w:r>
    </w:p>
    <w:p w:rsidR="00671D08" w:rsidRPr="00B93E20" w:rsidRDefault="00671D08" w:rsidP="00671D08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08" w:rsidRPr="00B93E20" w:rsidRDefault="00671D08" w:rsidP="00671D08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E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93E2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71D08" w:rsidRPr="00B93E20" w:rsidRDefault="00671D08" w:rsidP="00671D0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08" w:rsidRPr="00B93E20" w:rsidRDefault="00671D08" w:rsidP="00BF0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D08" w:rsidRPr="00B93E20" w:rsidRDefault="00671D08" w:rsidP="00671D08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256C9">
        <w:rPr>
          <w:rFonts w:ascii="Times New Roman" w:hAnsi="Times New Roman" w:cs="Times New Roman"/>
          <w:b/>
          <w:bCs/>
          <w:sz w:val="28"/>
          <w:szCs w:val="28"/>
        </w:rPr>
        <w:t>19 июня 2024 г. №41</w:t>
      </w:r>
    </w:p>
    <w:p w:rsidR="00671D08" w:rsidRPr="00B93E20" w:rsidRDefault="00671D08" w:rsidP="00671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D08" w:rsidRPr="000777E0" w:rsidRDefault="00671D08" w:rsidP="00077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0FC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приватизации муниципального имущества  муниципального образования «Городновский сельсовет» Железногорского района Курской области</w:t>
      </w:r>
    </w:p>
    <w:p w:rsidR="007440FC" w:rsidRDefault="007440FC" w:rsidP="00744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FC" w:rsidRPr="007440FC" w:rsidRDefault="007440FC" w:rsidP="00744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FC" w:rsidRDefault="00671D08" w:rsidP="00BF0292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</w:rPr>
      </w:pPr>
      <w:r w:rsidRPr="00671D08">
        <w:rPr>
          <w:rFonts w:ascii="Times New Roman" w:hAnsi="Times New Roman"/>
          <w:b w:val="0"/>
        </w:rPr>
        <w:t xml:space="preserve">         </w:t>
      </w:r>
      <w:r w:rsidRPr="00BF0292">
        <w:rPr>
          <w:rFonts w:ascii="Times New Roman" w:hAnsi="Times New Roman"/>
          <w:b w:val="0"/>
        </w:rPr>
        <w:t xml:space="preserve">Руководствуясь </w:t>
      </w:r>
      <w:hyperlink r:id="rId4" w:anchor="/document/10103000/entry/0" w:history="1">
        <w:r w:rsidRPr="00BF0292">
          <w:rPr>
            <w:rFonts w:ascii="Times New Roman" w:hAnsi="Times New Roman"/>
            <w:b w:val="0"/>
          </w:rPr>
          <w:t>Конституцией</w:t>
        </w:r>
      </w:hyperlink>
      <w:r w:rsidRPr="00BF0292">
        <w:rPr>
          <w:rFonts w:ascii="Times New Roman" w:hAnsi="Times New Roman"/>
          <w:b w:val="0"/>
        </w:rPr>
        <w:t xml:space="preserve"> Российской Федерации, </w:t>
      </w:r>
      <w:hyperlink r:id="rId5" w:anchor="/document/10164072/entry/0" w:history="1">
        <w:r w:rsidRPr="00BF0292">
          <w:rPr>
            <w:rFonts w:ascii="Times New Roman" w:hAnsi="Times New Roman"/>
            <w:b w:val="0"/>
          </w:rPr>
          <w:t>Гражданским кодексом</w:t>
        </w:r>
      </w:hyperlink>
      <w:r w:rsidRPr="00BF0292">
        <w:rPr>
          <w:rFonts w:ascii="Times New Roman" w:hAnsi="Times New Roman"/>
          <w:b w:val="0"/>
        </w:rPr>
        <w:t xml:space="preserve"> </w:t>
      </w:r>
      <w:proofErr w:type="gramStart"/>
      <w:r w:rsidRPr="00BF0292">
        <w:rPr>
          <w:rFonts w:ascii="Times New Roman" w:hAnsi="Times New Roman"/>
          <w:b w:val="0"/>
        </w:rPr>
        <w:t xml:space="preserve">Российской Федерации, </w:t>
      </w:r>
      <w:hyperlink r:id="rId6" w:anchor="/document/186367/entry/0" w:history="1">
        <w:r w:rsidRPr="00BF0292">
          <w:rPr>
            <w:rFonts w:ascii="Times New Roman" w:hAnsi="Times New Roman"/>
            <w:b w:val="0"/>
          </w:rPr>
          <w:t>Федеральным законом</w:t>
        </w:r>
      </w:hyperlink>
      <w:r w:rsidRPr="00BF0292">
        <w:rPr>
          <w:rFonts w:ascii="Times New Roman" w:hAnsi="Times New Roman"/>
          <w:b w:val="0"/>
        </w:rPr>
        <w:t xml:space="preserve">  от 06.10.2003 №131-ФЗ «Об общих принципах организации местного самоуправления в Российской Федерации», </w:t>
      </w:r>
      <w:hyperlink r:id="rId7" w:anchor="/document/12125505/entry/0" w:history="1">
        <w:r w:rsidRPr="00BF0292">
          <w:rPr>
            <w:rFonts w:ascii="Times New Roman" w:hAnsi="Times New Roman"/>
            <w:b w:val="0"/>
          </w:rPr>
          <w:t>Федеральным законом</w:t>
        </w:r>
      </w:hyperlink>
      <w:r w:rsidRPr="00BF0292">
        <w:rPr>
          <w:rFonts w:ascii="Times New Roman" w:hAnsi="Times New Roman"/>
          <w:b w:val="0"/>
        </w:rPr>
        <w:t xml:space="preserve"> от 21.12.2001 №178-ФЗ "О приватизации государственного и муниципального имущества», </w:t>
      </w:r>
      <w:hyperlink r:id="rId8" w:anchor="/document/21302660/entry/0" w:history="1">
        <w:r w:rsidRPr="00BF0292">
          <w:rPr>
            <w:rFonts w:ascii="Times New Roman" w:hAnsi="Times New Roman"/>
            <w:b w:val="0"/>
          </w:rPr>
          <w:t>Уставом</w:t>
        </w:r>
      </w:hyperlink>
      <w:r w:rsidRPr="00BF0292">
        <w:rPr>
          <w:rFonts w:ascii="Times New Roman" w:hAnsi="Times New Roman"/>
          <w:b w:val="0"/>
        </w:rPr>
        <w:t xml:space="preserve"> муниципального образования «Городновский сельсовет» Железногорского района Курской области, решением Собрания депутатов Городновского сельсовета Железногорского района от 30 июля 2018 года № 28 «Об </w:t>
      </w:r>
      <w:r w:rsidRPr="00BF0292">
        <w:rPr>
          <w:rFonts w:ascii="Times New Roman" w:hAnsi="Times New Roman"/>
          <w:b w:val="0"/>
          <w:color w:val="000000" w:themeColor="text1"/>
        </w:rPr>
        <w:t>утверждении Положения о порядке управления и распоряжения имуществом, находящимся в</w:t>
      </w:r>
      <w:proofErr w:type="gramEnd"/>
      <w:r w:rsidRPr="00BF0292">
        <w:rPr>
          <w:rFonts w:ascii="Times New Roman" w:hAnsi="Times New Roman"/>
          <w:b w:val="0"/>
          <w:color w:val="000000" w:themeColor="text1"/>
        </w:rPr>
        <w:t xml:space="preserve"> муниципальной собственности Городновского сельсовета Железногорского района», рассмотрев протест Железногорской межрайонной прокуратуры от 31.05.2024 г. №19-2024, Собрание депутатов Городновского сельсовета Железногорского района Курской области</w:t>
      </w:r>
    </w:p>
    <w:p w:rsidR="00BF0292" w:rsidRPr="00BF0292" w:rsidRDefault="00BF0292" w:rsidP="00BF0292">
      <w:pPr>
        <w:spacing w:after="0" w:line="240" w:lineRule="auto"/>
      </w:pPr>
    </w:p>
    <w:p w:rsidR="00671D08" w:rsidRDefault="00671D08" w:rsidP="00BF0292">
      <w:pPr>
        <w:pStyle w:val="1"/>
        <w:spacing w:before="0" w:after="0"/>
        <w:rPr>
          <w:rFonts w:ascii="Times New Roman" w:hAnsi="Times New Roman"/>
          <w:b w:val="0"/>
          <w:color w:val="000000" w:themeColor="text1"/>
        </w:rPr>
      </w:pPr>
      <w:r w:rsidRPr="00BF0292">
        <w:rPr>
          <w:rFonts w:ascii="Times New Roman" w:hAnsi="Times New Roman"/>
          <w:b w:val="0"/>
          <w:color w:val="000000" w:themeColor="text1"/>
        </w:rPr>
        <w:t>РЕШИЛО:</w:t>
      </w:r>
    </w:p>
    <w:p w:rsidR="00BF0292" w:rsidRPr="00BF0292" w:rsidRDefault="00BF0292" w:rsidP="00BF0292">
      <w:pPr>
        <w:spacing w:after="0" w:line="240" w:lineRule="auto"/>
      </w:pPr>
    </w:p>
    <w:p w:rsidR="007440FC" w:rsidRPr="00BF0292" w:rsidRDefault="00671D08" w:rsidP="00BF02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Внести в Положение о приватизации муниципального имущества  муниципального образования «Городновский сельсовет» Железногорского района Курской области, утвержденное решением Собрания депутатов Городновского сельсовета Железногорского района </w:t>
      </w:r>
      <w:r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7440FC"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августа</w:t>
      </w:r>
      <w:r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BF029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2023 г</w:t>
        </w:r>
      </w:smartTag>
      <w:r w:rsidR="007440FC"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№245</w:t>
      </w:r>
      <w:r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следующие изменения:</w:t>
      </w:r>
    </w:p>
    <w:p w:rsidR="00671D08" w:rsidRPr="00BF0292" w:rsidRDefault="00671D08" w:rsidP="00BF02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</w:t>
      </w:r>
      <w:r w:rsidR="000777E0"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 8.2. изложить в новой редакции:</w:t>
      </w:r>
    </w:p>
    <w:p w:rsidR="000777E0" w:rsidRPr="00BF0292" w:rsidRDefault="000777E0" w:rsidP="00BF029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0292">
        <w:rPr>
          <w:bCs/>
          <w:color w:val="000000" w:themeColor="text1"/>
        </w:rPr>
        <w:t>«</w:t>
      </w:r>
      <w:r w:rsidRPr="00BF0292">
        <w:rPr>
          <w:color w:val="000000" w:themeColor="text1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777E0" w:rsidRPr="00BF0292" w:rsidRDefault="000777E0" w:rsidP="00BF0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0777E0" w:rsidRPr="00BF0292" w:rsidRDefault="000777E0" w:rsidP="00BF0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</w:t>
      </w:r>
      <w:hyperlink r:id="rId9" w:anchor="dst100093" w:history="1">
        <w:r w:rsidRPr="00BF02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способ</w:t>
        </w:r>
      </w:hyperlink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приватизации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начальная цена продажи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форма подачи предложений о цене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условия и сроки платежа, необходимые реквизиты счетов;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порядок, место, даты начала и окончания подачи заявок, предложений;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срок заключения договора купли-продажи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13) порядок определе</w:t>
      </w:r>
      <w:r w:rsidR="00BF0292"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победителей (при проведен</w:t>
      </w:r>
      <w:proofErr w:type="gramStart"/>
      <w:r w:rsidR="00BF0292"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16) размер и порядок выплаты вознаграждения юридическому лицу, которое в соответствии с </w:t>
      </w:r>
      <w:hyperlink r:id="rId10" w:anchor="dst578" w:history="1">
        <w:r w:rsidRPr="00BF02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подпунктом 8.1 пункта 1 статьи 6</w:t>
        </w:r>
      </w:hyperlink>
      <w:r w:rsidR="00BF0292"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21.12.2001 №178-ФЗ "О приватизации государственного и муниципального имущества» </w:t>
      </w: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</w:t>
      </w:r>
      <w:proofErr w:type="gramEnd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или муниципального имущества.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 w:rsidR="00BF0292"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21.12.2001 №178-ФЗ "О приватизации государственного и муниципального имущества»</w:t>
      </w: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(или) иными федеральными законами;</w:t>
      </w: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18) условия конкурса, формы и сроки их выполнения</w:t>
      </w:r>
      <w:proofErr w:type="gramStart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Pr="00BF02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Пункт 8.2. изложить в новой редакции:</w:t>
      </w:r>
    </w:p>
    <w:p w:rsidR="000777E0" w:rsidRPr="00BF0292" w:rsidRDefault="000777E0" w:rsidP="00BF029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0292">
        <w:rPr>
          <w:bCs/>
          <w:color w:val="000000" w:themeColor="text1"/>
        </w:rPr>
        <w:t>«</w:t>
      </w:r>
      <w:r w:rsidRPr="00BF0292">
        <w:rPr>
          <w:color w:val="000000" w:themeColor="text1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наименование продавца такого имущества;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дата, время и место проведения торгов;</w:t>
      </w:r>
    </w:p>
    <w:p w:rsidR="000777E0" w:rsidRPr="000777E0" w:rsidRDefault="000777E0" w:rsidP="00BF02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цена сделки приватизации;</w:t>
      </w:r>
    </w:p>
    <w:p w:rsidR="000777E0" w:rsidRPr="000777E0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11" w:anchor="dst634" w:history="1">
        <w:r w:rsidRPr="00BF02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 втором пункта 3 статьи 18</w:t>
        </w:r>
      </w:hyperlink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292">
        <w:rPr>
          <w:rFonts w:ascii="Times New Roman" w:hAnsi="Times New Roman" w:cs="Times New Roman"/>
          <w:color w:val="000000" w:themeColor="text1"/>
          <w:sz w:val="24"/>
          <w:szCs w:val="24"/>
        </w:rPr>
        <w:t>от 21.12.2001 №178-ФЗ «</w:t>
      </w: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>О приватизации государственного и муниципального имущества»</w:t>
      </w:r>
      <w:proofErr w:type="gramStart"/>
      <w:r w:rsidRPr="00077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BF0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со дня его обнародования на официальном сайте Администрации Городновского сельсовета Железногорского района.</w:t>
      </w: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0777E0" w:rsidRPr="00BF0292" w:rsidRDefault="000777E0" w:rsidP="00BF0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Городновского сельсовета                                                                    </w:t>
      </w:r>
    </w:p>
    <w:p w:rsidR="000777E0" w:rsidRPr="00BF0292" w:rsidRDefault="000777E0" w:rsidP="00BF029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>Железногорского района                                                                       Т.И. Куликова</w:t>
      </w:r>
    </w:p>
    <w:p w:rsidR="000777E0" w:rsidRPr="00BF0292" w:rsidRDefault="000777E0" w:rsidP="00BF029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0292" w:rsidRPr="00BF0292" w:rsidRDefault="000777E0" w:rsidP="00BF0292">
      <w:pPr>
        <w:tabs>
          <w:tab w:val="left" w:pos="35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Городновского сельсовета</w:t>
      </w:r>
    </w:p>
    <w:p w:rsidR="00614924" w:rsidRPr="00BF0292" w:rsidRDefault="00BF0292" w:rsidP="00BF0292">
      <w:pPr>
        <w:tabs>
          <w:tab w:val="left" w:pos="35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Железногорского района                                                                     </w:t>
      </w:r>
      <w:r w:rsidR="000777E0" w:rsidRPr="00BF0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А.Н.Троянов</w:t>
      </w:r>
    </w:p>
    <w:sectPr w:rsidR="00614924" w:rsidRPr="00BF0292" w:rsidSect="007440F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671D08"/>
    <w:rsid w:val="000777E0"/>
    <w:rsid w:val="003256C9"/>
    <w:rsid w:val="00372880"/>
    <w:rsid w:val="00614924"/>
    <w:rsid w:val="00671D08"/>
    <w:rsid w:val="007440FC"/>
    <w:rsid w:val="00BA16C3"/>
    <w:rsid w:val="00BF0292"/>
    <w:rsid w:val="00E0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17"/>
  </w:style>
  <w:style w:type="paragraph" w:styleId="1">
    <w:name w:val="heading 1"/>
    <w:basedOn w:val="a"/>
    <w:next w:val="a"/>
    <w:link w:val="10"/>
    <w:qFormat/>
    <w:rsid w:val="00671D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1D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1D08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Текст1"/>
    <w:basedOn w:val="a"/>
    <w:rsid w:val="00671D0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71D08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Normal (Web)"/>
    <w:basedOn w:val="a"/>
    <w:uiPriority w:val="99"/>
    <w:unhideWhenUsed/>
    <w:rsid w:val="0007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777E0"/>
    <w:rPr>
      <w:color w:val="0000FF"/>
      <w:u w:val="single"/>
    </w:rPr>
  </w:style>
  <w:style w:type="paragraph" w:customStyle="1" w:styleId="no-indent">
    <w:name w:val="no-indent"/>
    <w:basedOn w:val="a"/>
    <w:rsid w:val="0007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433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40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s://www.consultant.ru/document/cons_doc_LAW_462972/f86aa1739d4196b2f5592eb17cb66cf166cfaa5e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https://www.consultant.ru/document/cons_doc_LAW_462972/f7162b65bba1aa84cd589598ae2ba0c6a16bf0b7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s://www.consultant.ru/document/cons_doc_LAW_462972/12214e0de6c5a42d07cdc00e13c51dd49e92d6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2024-06-27T10:10:00Z</cp:lastPrinted>
  <dcterms:created xsi:type="dcterms:W3CDTF">2024-06-25T10:24:00Z</dcterms:created>
  <dcterms:modified xsi:type="dcterms:W3CDTF">2024-06-27T10:11:00Z</dcterms:modified>
</cp:coreProperties>
</file>