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2C5BAE" w:rsidRPr="006C592A" w:rsidRDefault="002C5BAE" w:rsidP="006C592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C5BAE" w:rsidRPr="006C592A" w:rsidRDefault="002C5BAE" w:rsidP="006C592A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C5BAE" w:rsidRPr="006C592A" w:rsidRDefault="002C5BAE" w:rsidP="006C592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от 31 октября 2018 г. № 36</w:t>
      </w: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</w:p>
    <w:p w:rsidR="002C5BAE" w:rsidRPr="006C592A" w:rsidRDefault="002C5BAE" w:rsidP="006C59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C5BAE" w:rsidRPr="006C592A" w:rsidRDefault="002C5BAE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5BAE" w:rsidRPr="006C592A" w:rsidRDefault="002C5BAE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В соответствии с решением Собрания депутатов Городновского сельсовета Железногорского района Курской области от 30.10.2018г. №42 «О внесении изменений в решение Собрания депутатов от 25.12.2017г. №13 «О бюджете муниципального образования «Городновский сельсовет» Железногорского района Курской области на 2018 год и на плановый период 2019 и 2020 годов», Администрация Городновского сельсовета Железногорского района</w:t>
      </w:r>
    </w:p>
    <w:p w:rsidR="002C5BAE" w:rsidRPr="006C592A" w:rsidRDefault="002C5BAE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C592A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2C5BAE" w:rsidRPr="006C592A" w:rsidRDefault="002C5BAE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годы»:</w:t>
      </w:r>
    </w:p>
    <w:p w:rsidR="002C5BAE" w:rsidRPr="006C592A" w:rsidRDefault="002C5BAE" w:rsidP="00623A92">
      <w:pPr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1) Объемы бюджетных ассигнований изложить в следующей редакции: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5"/>
        <w:gridCol w:w="6683"/>
      </w:tblGrid>
      <w:tr w:rsidR="002C5BAE" w:rsidRPr="006C592A">
        <w:trPr>
          <w:trHeight w:val="4645"/>
        </w:trPr>
        <w:tc>
          <w:tcPr>
            <w:tcW w:w="2785" w:type="dxa"/>
          </w:tcPr>
          <w:p w:rsidR="002C5BAE" w:rsidRPr="006C592A" w:rsidRDefault="002C5BAE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2C5BAE" w:rsidRPr="006C592A" w:rsidRDefault="002C5BAE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3" w:type="dxa"/>
            <w:tcBorders>
              <w:left w:val="nil"/>
            </w:tcBorders>
          </w:tcPr>
          <w:p w:rsidR="002C5BAE" w:rsidRPr="006C592A" w:rsidRDefault="002C5BAE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 w:rsidRPr="006C592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8 149 882,26</w:t>
            </w:r>
            <w:r w:rsidRPr="006C592A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6C592A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Pr="006C592A">
              <w:rPr>
                <w:rFonts w:ascii="Arial" w:hAnsi="Arial" w:cs="Arial"/>
                <w:sz w:val="24"/>
                <w:szCs w:val="24"/>
                <w:u w:val="single"/>
              </w:rPr>
              <w:t>7 519 970,13</w:t>
            </w:r>
            <w:r w:rsidRPr="006C592A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6C592A">
              <w:rPr>
                <w:rFonts w:ascii="Arial" w:hAnsi="Arial" w:cs="Arial"/>
                <w:sz w:val="24"/>
                <w:szCs w:val="24"/>
                <w:u w:val="single"/>
              </w:rPr>
              <w:t>629 912,13рублей</w:t>
            </w:r>
          </w:p>
          <w:p w:rsidR="002C5BAE" w:rsidRPr="006C592A" w:rsidRDefault="002C5BAE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6C592A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6C592A">
              <w:rPr>
                <w:rFonts w:ascii="Arial" w:hAnsi="Arial" w:cs="Arial"/>
                <w:sz w:val="24"/>
                <w:szCs w:val="24"/>
              </w:rPr>
              <w:t xml:space="preserve">» объем  ассигнований местного бюджета составляет </w:t>
            </w:r>
            <w:r w:rsidRPr="006C592A">
              <w:rPr>
                <w:rFonts w:ascii="Arial" w:hAnsi="Arial" w:cs="Arial"/>
                <w:sz w:val="24"/>
                <w:szCs w:val="24"/>
                <w:u w:val="single"/>
              </w:rPr>
              <w:t>7 519 970,13</w:t>
            </w:r>
            <w:r w:rsidRPr="006C592A">
              <w:rPr>
                <w:rFonts w:ascii="Arial" w:hAnsi="Arial" w:cs="Arial"/>
                <w:sz w:val="24"/>
                <w:szCs w:val="24"/>
              </w:rPr>
              <w:t>рублей, областного бюджета составляет 629 912,13 рублей.</w:t>
            </w:r>
          </w:p>
          <w:p w:rsidR="002C5BAE" w:rsidRPr="006C592A" w:rsidRDefault="002C5BAE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2C5BAE" w:rsidRPr="006C592A" w:rsidRDefault="002C5BAE" w:rsidP="008555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2C5BAE" w:rsidRPr="006C592A" w:rsidRDefault="002C5BAE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2018 год –   2 175 646,00 рублей, в том числе местный бюджет –1 785 318,05 рублей, областной бюджет – 390 327,95 рублей;</w:t>
            </w:r>
          </w:p>
          <w:p w:rsidR="002C5BAE" w:rsidRPr="006C592A" w:rsidRDefault="002C5BAE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2019 год –   2 085 000,00 рублей;</w:t>
            </w:r>
          </w:p>
          <w:p w:rsidR="002C5BAE" w:rsidRPr="006C592A" w:rsidRDefault="002C5BAE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2020 год - 2 118  990,00 рублей.</w:t>
            </w:r>
          </w:p>
        </w:tc>
      </w:tr>
    </w:tbl>
    <w:p w:rsidR="002C5BAE" w:rsidRPr="006C592A" w:rsidRDefault="002C5BAE" w:rsidP="008F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2) Раздел </w:t>
      </w:r>
      <w:r w:rsidRPr="006C592A">
        <w:rPr>
          <w:rFonts w:ascii="Arial" w:hAnsi="Arial" w:cs="Arial"/>
          <w:caps/>
          <w:kern w:val="32"/>
          <w:sz w:val="24"/>
          <w:szCs w:val="24"/>
        </w:rPr>
        <w:t>2</w:t>
      </w:r>
      <w:r w:rsidRPr="006C592A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6C592A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2C5BAE" w:rsidRPr="006C592A" w:rsidRDefault="002C5BAE" w:rsidP="009972B2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- Объем бюджетных ассигнований местного бюджета определен на основании решения Собрания депутатов Городновского сельсовета Железногорского района Курской области от 30.10.2018 г. №42 «О внесении изменений в решение Собрания депутатов от 25.12.2017г. №13 «О бюджете муниципального образования «Городновский сельсовет» Железногорского района Курской области на 2018 год и на плановый период 2019 и 2020 годов»;</w:t>
      </w:r>
    </w:p>
    <w:p w:rsidR="002C5BAE" w:rsidRPr="006C592A" w:rsidRDefault="002C5BAE" w:rsidP="00855553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6C592A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и составляет 8 149 882,26 рублей, в том числе: объем ассигнований, источником которых является  местный бюджет,  составляет 7 519 970,13 рублей, областной бюджет – 629 912,13</w:t>
      </w:r>
      <w:r w:rsidRPr="006C592A">
        <w:rPr>
          <w:rFonts w:ascii="Arial" w:hAnsi="Arial" w:cs="Arial"/>
          <w:sz w:val="24"/>
          <w:szCs w:val="24"/>
          <w:u w:val="single"/>
        </w:rPr>
        <w:t xml:space="preserve"> </w:t>
      </w:r>
      <w:r w:rsidRPr="006C592A">
        <w:rPr>
          <w:rFonts w:ascii="Arial" w:hAnsi="Arial" w:cs="Arial"/>
          <w:sz w:val="24"/>
          <w:szCs w:val="24"/>
        </w:rPr>
        <w:t>рублей.</w:t>
      </w:r>
    </w:p>
    <w:p w:rsidR="002C5BAE" w:rsidRPr="006C592A" w:rsidRDefault="002C5BAE" w:rsidP="009972B2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Бюджетные ассигнования  на реализацию подпрограммы 1 по годам распределяются в следующих объемах:</w:t>
      </w:r>
    </w:p>
    <w:p w:rsidR="002C5BAE" w:rsidRPr="006C592A" w:rsidRDefault="002C5BAE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2017 год – 1770246,26 рублей, в том числе местный бюджет – 1 530 662,08 рублей, областной бюджет – 239 584,18 рублей; </w:t>
      </w:r>
    </w:p>
    <w:p w:rsidR="002C5BAE" w:rsidRPr="006C592A" w:rsidRDefault="002C5BAE" w:rsidP="008555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 2018 год –   2 175 646,00 рублей, в том числе местный бюджет – 1 785 318,05 рублей, областной бюджет – 390 327,95 рублей;</w:t>
      </w:r>
    </w:p>
    <w:p w:rsidR="002C5BAE" w:rsidRPr="006C592A" w:rsidRDefault="002C5BAE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2019 год –  2 085 000,00 рублей;</w:t>
      </w:r>
    </w:p>
    <w:p w:rsidR="002C5BAE" w:rsidRPr="006C592A" w:rsidRDefault="002C5BAE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 2020 год –  2 118 990,00 рублей;</w:t>
      </w:r>
    </w:p>
    <w:p w:rsidR="002C5BAE" w:rsidRPr="006C592A" w:rsidRDefault="002C5BAE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 3) Объемы бюджетных ассигнований подпрограммы «Искусство» изложить в следующей редакции:</w:t>
      </w: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9"/>
        <w:gridCol w:w="7641"/>
      </w:tblGrid>
      <w:tr w:rsidR="002C5BAE" w:rsidRPr="006C592A">
        <w:trPr>
          <w:trHeight w:val="4186"/>
        </w:trPr>
        <w:tc>
          <w:tcPr>
            <w:tcW w:w="1839" w:type="dxa"/>
          </w:tcPr>
          <w:p w:rsidR="002C5BAE" w:rsidRPr="006C592A" w:rsidRDefault="002C5BAE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641" w:type="dxa"/>
          </w:tcPr>
          <w:p w:rsidR="002C5BAE" w:rsidRPr="006C592A" w:rsidRDefault="002C5BAE" w:rsidP="00855553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8 149 882,26рублей, в том числе: объем ассигнований, источником которых является  местный бюджет,  составляет  7 519 970,13рублей,</w:t>
            </w:r>
          </w:p>
          <w:p w:rsidR="002C5BAE" w:rsidRPr="006C592A" w:rsidRDefault="002C5BAE" w:rsidP="00855553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629 912,13рублей.</w:t>
            </w:r>
          </w:p>
          <w:p w:rsidR="002C5BAE" w:rsidRPr="006C592A" w:rsidRDefault="002C5BAE" w:rsidP="00855553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2C5BAE" w:rsidRPr="006C592A" w:rsidRDefault="002C5BAE" w:rsidP="00855553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 xml:space="preserve">2017 год – 1770246,26рублей, в том числе местный бюджет –1 530 662,08 рублей, областной бюджет – 239 584,18 рублей; </w:t>
            </w:r>
          </w:p>
          <w:p w:rsidR="002C5BAE" w:rsidRPr="006C592A" w:rsidRDefault="002C5BAE" w:rsidP="00855553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 xml:space="preserve">     2018 год –   2 175 646,00 рублей, в том числе местный бюджет –1 785 318,05 рублей, областной бюджет – 390 327,95 рублей;</w:t>
            </w:r>
          </w:p>
          <w:p w:rsidR="002C5BAE" w:rsidRPr="006C592A" w:rsidRDefault="002C5BAE" w:rsidP="00855553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2019 год –  2 085 000,00 рублей;</w:t>
            </w:r>
          </w:p>
          <w:p w:rsidR="002C5BAE" w:rsidRPr="006C592A" w:rsidRDefault="002C5BAE" w:rsidP="00855553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6C592A">
              <w:rPr>
                <w:rFonts w:ascii="Arial" w:hAnsi="Arial" w:cs="Arial"/>
                <w:sz w:val="24"/>
                <w:szCs w:val="24"/>
              </w:rPr>
              <w:t>2020 год –  2 118  990,00 рублей</w:t>
            </w:r>
          </w:p>
        </w:tc>
      </w:tr>
    </w:tbl>
    <w:p w:rsidR="002C5BAE" w:rsidRPr="006C592A" w:rsidRDefault="002C5BAE" w:rsidP="00855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4) Раздел </w:t>
      </w:r>
      <w:r w:rsidRPr="006C592A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6C592A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2017-2020 годы»", подраздел 5 "Обоснование объема финансовых ресурсов, необходимых для реализации подпрограммы 1";</w:t>
      </w:r>
    </w:p>
    <w:p w:rsidR="002C5BAE" w:rsidRPr="006C592A" w:rsidRDefault="002C5BAE" w:rsidP="00855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2C5BAE" w:rsidRPr="006C592A" w:rsidRDefault="002C5BAE" w:rsidP="00855553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Объем бюджетных ассигнований из  местного бюджета на реализацию подпрограммы 1 составляет 8 149 882,26рублей</w:t>
      </w:r>
      <w:r w:rsidRPr="006C592A">
        <w:rPr>
          <w:rFonts w:ascii="Arial" w:hAnsi="Arial" w:cs="Arial"/>
          <w:b/>
          <w:bCs/>
          <w:sz w:val="24"/>
          <w:szCs w:val="24"/>
        </w:rPr>
        <w:t>,</w:t>
      </w:r>
      <w:r w:rsidRPr="006C592A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7 519 970,13рублей,</w:t>
      </w:r>
    </w:p>
    <w:p w:rsidR="002C5BAE" w:rsidRPr="006C592A" w:rsidRDefault="002C5BAE" w:rsidP="00855553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629 912,13рублей;</w:t>
      </w:r>
    </w:p>
    <w:p w:rsidR="002C5BAE" w:rsidRPr="006C592A" w:rsidRDefault="002C5BAE" w:rsidP="00855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и по годам распределяются в следующих объемах:</w:t>
      </w:r>
    </w:p>
    <w:p w:rsidR="002C5BAE" w:rsidRPr="006C592A" w:rsidRDefault="002C5BAE" w:rsidP="00855553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2017 год – 1770246,26рублей, в том числе местный бюджет –1 530 662,08 рублей, областной бюджет – 239 584,18 рублей; </w:t>
      </w:r>
    </w:p>
    <w:p w:rsidR="002C5BAE" w:rsidRPr="006C592A" w:rsidRDefault="002C5BAE" w:rsidP="00855553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2018 год – 2 175 646,00 рублей, в том числе местный бюджет – 1 785 318,05 рублей, областной бюджет – 390 327,95 рублей;</w:t>
      </w:r>
    </w:p>
    <w:p w:rsidR="002C5BAE" w:rsidRPr="006C592A" w:rsidRDefault="002C5BAE" w:rsidP="00855553">
      <w:pPr>
        <w:spacing w:after="0" w:line="240" w:lineRule="auto"/>
        <w:ind w:firstLine="317"/>
        <w:jc w:val="both"/>
        <w:rPr>
          <w:rFonts w:ascii="Arial" w:hAnsi="Arial" w:cs="Arial"/>
          <w:color w:val="FF0000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2019 год – 2 085 000,00 рублей;</w:t>
      </w:r>
    </w:p>
    <w:p w:rsidR="002C5BAE" w:rsidRPr="006C592A" w:rsidRDefault="002C5BAE" w:rsidP="00855553">
      <w:pPr>
        <w:spacing w:after="0" w:line="240" w:lineRule="auto"/>
        <w:ind w:firstLine="317"/>
        <w:jc w:val="both"/>
        <w:rPr>
          <w:rFonts w:ascii="Arial" w:hAnsi="Arial" w:cs="Arial"/>
          <w:color w:val="FF0000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2020 год – 2 118 990,00 рублей;</w:t>
      </w:r>
      <w:bookmarkStart w:id="0" w:name="_GoBack"/>
      <w:bookmarkEnd w:id="0"/>
    </w:p>
    <w:p w:rsidR="002C5BAE" w:rsidRPr="006C592A" w:rsidRDefault="002C5BAE" w:rsidP="00855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2C5BAE" w:rsidRPr="006C592A" w:rsidRDefault="002C5BAE" w:rsidP="00855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2C5BAE" w:rsidRPr="006C592A" w:rsidRDefault="002C5BAE" w:rsidP="0085555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3. Контроль за исполнением настоящего постановления оставляю за собой.</w:t>
      </w:r>
    </w:p>
    <w:p w:rsidR="002C5BAE" w:rsidRPr="006C592A" w:rsidRDefault="002C5BAE" w:rsidP="0085555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   4.</w:t>
      </w:r>
      <w:r w:rsidRPr="006C592A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2C5BAE" w:rsidRPr="006C592A" w:rsidRDefault="002C5BAE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Глава Городновского сельсовета </w:t>
      </w:r>
    </w:p>
    <w:p w:rsidR="002C5BAE" w:rsidRPr="006C592A" w:rsidRDefault="002C5BAE" w:rsidP="00CC7E8D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2C5BAE" w:rsidRPr="006C592A" w:rsidRDefault="002C5BAE" w:rsidP="00CC7E8D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6C592A">
        <w:rPr>
          <w:rFonts w:ascii="Arial" w:hAnsi="Arial" w:cs="Arial"/>
          <w:sz w:val="24"/>
          <w:szCs w:val="24"/>
        </w:rPr>
        <w:t>ПРИЛОЖЕНИЕ № 3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от 31 октября 2018 г. № 36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C592A">
        <w:rPr>
          <w:rFonts w:ascii="Arial" w:hAnsi="Arial" w:cs="Arial"/>
          <w:b/>
          <w:bCs/>
          <w:sz w:val="32"/>
          <w:szCs w:val="32"/>
        </w:rPr>
        <w:t xml:space="preserve">Прогноз сводных показателей муниципальных заданий на оказание муниципальных услуг  муниципальными учреждениями по Муниципальной программе </w:t>
      </w:r>
    </w:p>
    <w:bookmarkEnd w:id="1"/>
    <w:p w:rsidR="002C5BAE" w:rsidRPr="006C592A" w:rsidRDefault="002C5BAE" w:rsidP="00CC7E8D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39"/>
        <w:tblW w:w="9654" w:type="dxa"/>
        <w:tblLayout w:type="fixed"/>
        <w:tblLook w:val="00A0"/>
      </w:tblPr>
      <w:tblGrid>
        <w:gridCol w:w="1046"/>
        <w:gridCol w:w="979"/>
        <w:gridCol w:w="621"/>
        <w:gridCol w:w="623"/>
        <w:gridCol w:w="536"/>
        <w:gridCol w:w="536"/>
        <w:gridCol w:w="629"/>
        <w:gridCol w:w="623"/>
        <w:gridCol w:w="535"/>
        <w:gridCol w:w="536"/>
        <w:gridCol w:w="714"/>
        <w:gridCol w:w="801"/>
        <w:gridCol w:w="714"/>
        <w:gridCol w:w="761"/>
      </w:tblGrid>
      <w:tr w:rsidR="002C5BAE" w:rsidRPr="006C592A">
        <w:trPr>
          <w:trHeight w:val="1340"/>
          <w:tblHeader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2C5BAE" w:rsidRPr="006C592A">
        <w:trPr>
          <w:trHeight w:val="384"/>
          <w:tblHeader/>
        </w:trPr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2019г.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2020г.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2019г.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2020г.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2018г.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2020 г.</w:t>
            </w:r>
          </w:p>
        </w:tc>
      </w:tr>
      <w:tr w:rsidR="002C5BAE" w:rsidRPr="006C592A">
        <w:trPr>
          <w:trHeight w:val="384"/>
          <w:tblHeader/>
        </w:trPr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AE" w:rsidRPr="006C592A" w:rsidRDefault="002C5BAE" w:rsidP="00CC7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C5BAE" w:rsidRPr="006C592A" w:rsidTr="006C592A">
        <w:trPr>
          <w:trHeight w:val="585"/>
        </w:trPr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7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pStyle w:val="ConsPlusNonformat"/>
              <w:ind w:left="720"/>
              <w:rPr>
                <w:rFonts w:ascii="Arial" w:hAnsi="Arial" w:cs="Arial"/>
                <w:b/>
                <w:bCs/>
                <w:u w:val="single"/>
              </w:rPr>
            </w:pPr>
            <w:r w:rsidRPr="006C592A">
              <w:rPr>
                <w:rFonts w:ascii="Arial" w:hAnsi="Arial" w:cs="Arial"/>
                <w:b/>
                <w:bCs/>
                <w:u w:val="single"/>
              </w:rPr>
              <w:t>организация деятельности</w:t>
            </w:r>
          </w:p>
          <w:p w:rsidR="002C5BAE" w:rsidRPr="006C592A" w:rsidRDefault="002C5BAE" w:rsidP="006C592A">
            <w:pPr>
              <w:pStyle w:val="ConsPlusNonformat"/>
              <w:ind w:left="720"/>
              <w:rPr>
                <w:rFonts w:ascii="Arial" w:hAnsi="Arial" w:cs="Arial"/>
                <w:b/>
                <w:bCs/>
                <w:u w:val="single"/>
              </w:rPr>
            </w:pPr>
            <w:r w:rsidRPr="006C592A">
              <w:rPr>
                <w:rFonts w:ascii="Arial" w:hAnsi="Arial" w:cs="Arial"/>
                <w:b/>
                <w:bCs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2C5BAE" w:rsidRPr="006C592A" w:rsidTr="006C592A">
        <w:trPr>
          <w:trHeight w:val="554"/>
        </w:trPr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Показатель объема услуги:</w:t>
            </w:r>
          </w:p>
        </w:tc>
        <w:tc>
          <w:tcPr>
            <w:tcW w:w="7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u w:val="single"/>
              </w:rPr>
            </w:pPr>
            <w:r w:rsidRPr="006C592A">
              <w:rPr>
                <w:rFonts w:ascii="Arial" w:hAnsi="Arial" w:cs="Arial"/>
                <w:b/>
                <w:bCs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2C5BAE" w:rsidRPr="006C592A" w:rsidTr="006C592A">
        <w:trPr>
          <w:trHeight w:val="338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</w:rPr>
              <w:t>ИСКУССТВО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2017г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2018г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2019г.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2020г.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2017г.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2018г.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2019г.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2020г.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2017 г.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2018 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2019 г.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2020 г.</w:t>
            </w:r>
          </w:p>
        </w:tc>
      </w:tr>
      <w:tr w:rsidR="002C5BAE" w:rsidRPr="006C592A" w:rsidTr="006C592A">
        <w:trPr>
          <w:trHeight w:val="6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Основное мероприятие 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C592A">
              <w:rPr>
                <w:rFonts w:ascii="Arial" w:hAnsi="Arial" w:cs="Arial"/>
                <w:color w:val="000000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4/17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4/17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4/17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4/17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1 530 662,08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1785318,05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2085000,00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2118990,00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239584,18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390327,95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</w:rPr>
              <w:t>0,00</w:t>
            </w:r>
          </w:p>
        </w:tc>
      </w:tr>
    </w:tbl>
    <w:p w:rsidR="002C5BAE" w:rsidRPr="006C592A" w:rsidRDefault="002C5BA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rPr>
          <w:rFonts w:ascii="Arial" w:hAnsi="Arial" w:cs="Arial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ПРИЛОЖЕНИЕ № 4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от 31 октября 2018 г. № 36</w:t>
      </w:r>
    </w:p>
    <w:p w:rsidR="002C5BAE" w:rsidRPr="006C592A" w:rsidRDefault="002C5BAE" w:rsidP="00CC7E8D">
      <w:pPr>
        <w:spacing w:after="0" w:line="240" w:lineRule="auto"/>
        <w:ind w:left="7788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592A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 на 2017-2020 годы» за счет средств областного и  местного бюджетов (руб.)</w:t>
      </w:r>
    </w:p>
    <w:tbl>
      <w:tblPr>
        <w:tblW w:w="94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464"/>
        <w:gridCol w:w="1378"/>
        <w:gridCol w:w="516"/>
        <w:gridCol w:w="517"/>
        <w:gridCol w:w="860"/>
        <w:gridCol w:w="518"/>
        <w:gridCol w:w="774"/>
        <w:gridCol w:w="688"/>
        <w:gridCol w:w="688"/>
        <w:gridCol w:w="688"/>
        <w:gridCol w:w="691"/>
      </w:tblGrid>
      <w:tr w:rsidR="002C5BAE" w:rsidRPr="006C592A" w:rsidTr="006C592A">
        <w:trPr>
          <w:trHeight w:val="1035"/>
          <w:tblHeader/>
        </w:trPr>
        <w:tc>
          <w:tcPr>
            <w:tcW w:w="687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64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378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4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529" w:type="dxa"/>
            <w:gridSpan w:val="5"/>
            <w:noWrap/>
          </w:tcPr>
          <w:p w:rsidR="002C5BAE" w:rsidRPr="006C592A" w:rsidRDefault="002C5BAE" w:rsidP="006C592A">
            <w:pPr>
              <w:spacing w:after="0" w:line="240" w:lineRule="auto"/>
              <w:ind w:right="-80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( руб.), годы </w:t>
            </w:r>
          </w:p>
        </w:tc>
      </w:tr>
      <w:tr w:rsidR="002C5BAE" w:rsidRPr="006C592A" w:rsidTr="006C592A">
        <w:trPr>
          <w:trHeight w:val="298"/>
          <w:tblHeader/>
        </w:trPr>
        <w:tc>
          <w:tcPr>
            <w:tcW w:w="687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РзПр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7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2C5BAE" w:rsidRPr="006C592A" w:rsidTr="006C592A">
        <w:trPr>
          <w:trHeight w:val="955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Городновского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4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688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2175646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2118990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8149882,26</w:t>
            </w:r>
          </w:p>
        </w:tc>
      </w:tr>
      <w:tr w:rsidR="002C5BAE" w:rsidRPr="006C592A" w:rsidTr="006C592A">
        <w:trPr>
          <w:trHeight w:val="590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Искусство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4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688" w:type="dxa"/>
            <w:noWrap/>
          </w:tcPr>
          <w:p w:rsidR="002C5BAE" w:rsidRPr="006C592A" w:rsidRDefault="002C5BAE" w:rsidP="006C592A">
            <w:pPr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2175646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2118990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8149882,26</w:t>
            </w:r>
          </w:p>
        </w:tc>
      </w:tr>
      <w:tr w:rsidR="002C5BAE" w:rsidRPr="006C592A" w:rsidTr="006C592A">
        <w:trPr>
          <w:trHeight w:val="1386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Городновского</w:t>
            </w:r>
          </w:p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rPr>
                <w:rFonts w:ascii="Arial" w:hAnsi="Arial" w:cs="Arial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2175646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8149882,26</w:t>
            </w:r>
          </w:p>
        </w:tc>
      </w:tr>
      <w:tr w:rsidR="002C5BAE" w:rsidRPr="006C592A" w:rsidTr="006C592A">
        <w:trPr>
          <w:trHeight w:val="259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1770246,26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2175646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2085000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2118990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8149882,26</w:t>
            </w:r>
          </w:p>
        </w:tc>
      </w:tr>
      <w:tr w:rsidR="002C5BAE" w:rsidRPr="006C592A" w:rsidTr="006C592A">
        <w:trPr>
          <w:trHeight w:val="259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0110113330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239584,18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390327,95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629912,13</w:t>
            </w:r>
          </w:p>
        </w:tc>
      </w:tr>
      <w:tr w:rsidR="002C5BAE" w:rsidRPr="006C592A" w:rsidTr="006C592A">
        <w:trPr>
          <w:trHeight w:val="259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01101</w:t>
            </w:r>
            <w:r w:rsidRPr="006C592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C592A">
              <w:rPr>
                <w:rFonts w:ascii="Arial" w:hAnsi="Arial" w:cs="Arial"/>
                <w:sz w:val="18"/>
                <w:szCs w:val="18"/>
              </w:rPr>
              <w:t>3330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777310,06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818872,05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1596182,11</w:t>
            </w:r>
          </w:p>
        </w:tc>
      </w:tr>
      <w:tr w:rsidR="002C5BAE" w:rsidRPr="006C592A" w:rsidTr="006C592A">
        <w:trPr>
          <w:trHeight w:val="298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01101С1401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74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1285810</w:t>
            </w:r>
          </w:p>
        </w:tc>
        <w:tc>
          <w:tcPr>
            <w:tcW w:w="688" w:type="dxa"/>
            <w:tcBorders>
              <w:bottom w:val="nil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1355390</w:t>
            </w:r>
          </w:p>
        </w:tc>
        <w:tc>
          <w:tcPr>
            <w:tcW w:w="691" w:type="dxa"/>
            <w:tcBorders>
              <w:bottom w:val="nil"/>
            </w:tcBorders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2641200</w:t>
            </w:r>
          </w:p>
        </w:tc>
      </w:tr>
      <w:tr w:rsidR="002C5BAE" w:rsidRPr="006C592A" w:rsidTr="006C592A">
        <w:trPr>
          <w:trHeight w:val="298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01101С1401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74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748454,92</w:t>
            </w:r>
          </w:p>
        </w:tc>
        <w:tc>
          <w:tcPr>
            <w:tcW w:w="688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957946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791690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756100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3254190,92</w:t>
            </w:r>
          </w:p>
        </w:tc>
      </w:tr>
      <w:tr w:rsidR="002C5BAE" w:rsidRPr="006C592A" w:rsidTr="006C592A">
        <w:trPr>
          <w:trHeight w:val="298"/>
        </w:trPr>
        <w:tc>
          <w:tcPr>
            <w:tcW w:w="68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60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01101С1401</w:t>
            </w:r>
          </w:p>
        </w:tc>
        <w:tc>
          <w:tcPr>
            <w:tcW w:w="517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74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4897,10</w:t>
            </w:r>
          </w:p>
        </w:tc>
        <w:tc>
          <w:tcPr>
            <w:tcW w:w="688" w:type="dxa"/>
            <w:noWrap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68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691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592A">
              <w:rPr>
                <w:rFonts w:ascii="Arial" w:hAnsi="Arial" w:cs="Arial"/>
                <w:sz w:val="18"/>
                <w:szCs w:val="18"/>
              </w:rPr>
              <w:t>28397,10</w:t>
            </w:r>
          </w:p>
        </w:tc>
      </w:tr>
    </w:tbl>
    <w:p w:rsidR="002C5BAE" w:rsidRPr="006C592A" w:rsidRDefault="002C5BAE" w:rsidP="00CC7E8D">
      <w:pPr>
        <w:rPr>
          <w:rFonts w:ascii="Arial" w:hAnsi="Arial" w:cs="Arial"/>
          <w:color w:val="FF0000"/>
          <w:sz w:val="24"/>
          <w:szCs w:val="24"/>
        </w:rPr>
      </w:pPr>
    </w:p>
    <w:p w:rsidR="002C5BAE" w:rsidRPr="006C592A" w:rsidRDefault="002C5BAE" w:rsidP="00CC7E8D">
      <w:pPr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5BAE" w:rsidRPr="006C592A" w:rsidRDefault="002C5BAE" w:rsidP="00CC7E8D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ПРИЛОЖЕНИЕ № 5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2C5BAE" w:rsidRPr="006C592A" w:rsidRDefault="002C5BAE" w:rsidP="00CC7E8D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6C592A">
        <w:rPr>
          <w:rFonts w:ascii="Arial" w:hAnsi="Arial" w:cs="Arial"/>
          <w:sz w:val="24"/>
          <w:szCs w:val="24"/>
        </w:rPr>
        <w:t>от 31 октября 2018 г. № 36</w:t>
      </w:r>
    </w:p>
    <w:p w:rsidR="002C5BAE" w:rsidRPr="006C592A" w:rsidRDefault="002C5BAE" w:rsidP="00CC7E8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2C5BAE" w:rsidRPr="006C592A" w:rsidRDefault="002C5BAE" w:rsidP="00CC7E8D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592A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 (справочная) оценка расходов </w:t>
      </w:r>
      <w:r w:rsidRPr="006C592A">
        <w:rPr>
          <w:rFonts w:ascii="Arial" w:hAnsi="Arial" w:cs="Arial"/>
          <w:b/>
          <w:bCs/>
          <w:color w:val="000000"/>
          <w:sz w:val="32"/>
          <w:szCs w:val="32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1962"/>
        <w:gridCol w:w="1873"/>
        <w:gridCol w:w="1249"/>
        <w:gridCol w:w="1248"/>
        <w:gridCol w:w="1262"/>
        <w:gridCol w:w="1263"/>
      </w:tblGrid>
      <w:tr w:rsidR="002C5BAE" w:rsidRPr="006C592A">
        <w:trPr>
          <w:trHeight w:val="222"/>
          <w:tblHeader/>
        </w:trPr>
        <w:tc>
          <w:tcPr>
            <w:tcW w:w="803" w:type="dxa"/>
            <w:vMerge w:val="restart"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62" w:type="dxa"/>
            <w:vMerge w:val="restart"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873" w:type="dxa"/>
            <w:vMerge w:val="restart"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5022" w:type="dxa"/>
            <w:gridSpan w:val="4"/>
            <w:vAlign w:val="center"/>
          </w:tcPr>
          <w:p w:rsidR="002C5BAE" w:rsidRPr="006C592A" w:rsidRDefault="002C5BAE" w:rsidP="00E13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2C5BAE" w:rsidRPr="006C592A">
        <w:trPr>
          <w:trHeight w:val="147"/>
          <w:tblHeader/>
        </w:trPr>
        <w:tc>
          <w:tcPr>
            <w:tcW w:w="803" w:type="dxa"/>
            <w:vMerge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:rsidR="002C5BAE" w:rsidRPr="006C592A" w:rsidRDefault="002C5BAE" w:rsidP="00E130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2C5BAE" w:rsidRPr="006C592A" w:rsidRDefault="002C5BAE" w:rsidP="00E13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248" w:type="dxa"/>
            <w:vAlign w:val="center"/>
          </w:tcPr>
          <w:p w:rsidR="002C5BAE" w:rsidRPr="006C592A" w:rsidRDefault="002C5BAE" w:rsidP="00E13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62" w:type="dxa"/>
            <w:vAlign w:val="center"/>
          </w:tcPr>
          <w:p w:rsidR="002C5BAE" w:rsidRPr="006C592A" w:rsidRDefault="002C5BAE" w:rsidP="00E13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62" w:type="dxa"/>
            <w:vAlign w:val="center"/>
          </w:tcPr>
          <w:p w:rsidR="002C5BAE" w:rsidRPr="006C592A" w:rsidRDefault="002C5BAE" w:rsidP="00E13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2020г.</w:t>
            </w:r>
          </w:p>
        </w:tc>
      </w:tr>
      <w:tr w:rsidR="002C5BAE" w:rsidRPr="006C592A" w:rsidTr="006C592A">
        <w:trPr>
          <w:trHeight w:val="237"/>
          <w:tblHeader/>
        </w:trPr>
        <w:tc>
          <w:tcPr>
            <w:tcW w:w="80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5BAE" w:rsidRPr="006C592A" w:rsidTr="006C592A">
        <w:trPr>
          <w:trHeight w:val="222"/>
        </w:trPr>
        <w:tc>
          <w:tcPr>
            <w:tcW w:w="803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62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«Развитие культуры в муниципальном  образовании «Городновский сельсовет» «Железногорского района Курской области»  на 2017-2020 годы)</w:t>
            </w: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2175646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9"/>
                <w:szCs w:val="19"/>
              </w:rPr>
              <w:t>2085000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9"/>
                <w:szCs w:val="19"/>
              </w:rPr>
              <w:t>2118990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239584,18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390327,95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1530662,08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1785318,05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2024100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2118990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2C5BAE" w:rsidRPr="006C592A" w:rsidTr="006C592A">
        <w:trPr>
          <w:trHeight w:val="237"/>
        </w:trPr>
        <w:tc>
          <w:tcPr>
            <w:tcW w:w="803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62" w:type="dxa"/>
            <w:vMerge w:val="restart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8"/>
                <w:szCs w:val="18"/>
              </w:rPr>
              <w:t>2175646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9"/>
                <w:szCs w:val="19"/>
              </w:rPr>
              <w:t>2085000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592A">
              <w:rPr>
                <w:rFonts w:ascii="Arial" w:hAnsi="Arial" w:cs="Arial"/>
                <w:b/>
                <w:bCs/>
                <w:sz w:val="19"/>
                <w:szCs w:val="19"/>
              </w:rPr>
              <w:t>2118990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239584,18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390327,95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1530662,08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1785318,05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2024100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2118990</w:t>
            </w:r>
          </w:p>
        </w:tc>
      </w:tr>
      <w:tr w:rsidR="002C5BAE" w:rsidRPr="006C592A" w:rsidTr="006C592A">
        <w:trPr>
          <w:trHeight w:val="147"/>
        </w:trPr>
        <w:tc>
          <w:tcPr>
            <w:tcW w:w="803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9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9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48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62" w:type="dxa"/>
          </w:tcPr>
          <w:p w:rsidR="002C5BAE" w:rsidRPr="006C592A" w:rsidRDefault="002C5BAE" w:rsidP="006C592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C592A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</w:tbl>
    <w:p w:rsidR="002C5BAE" w:rsidRPr="006C592A" w:rsidRDefault="002C5BAE" w:rsidP="00CC7E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2C5BAE" w:rsidRPr="006C592A" w:rsidRDefault="002C5BAE" w:rsidP="00CC7E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2C5BAE" w:rsidRPr="006C592A" w:rsidRDefault="002C5BAE" w:rsidP="00CC7E8D">
      <w:pPr>
        <w:rPr>
          <w:rFonts w:ascii="Arial" w:hAnsi="Arial" w:cs="Arial"/>
        </w:rPr>
      </w:pPr>
    </w:p>
    <w:p w:rsidR="002C5BAE" w:rsidRPr="006C592A" w:rsidRDefault="002C5BAE" w:rsidP="00CC7E8D">
      <w:pPr>
        <w:rPr>
          <w:rFonts w:ascii="Arial" w:hAnsi="Arial" w:cs="Arial"/>
        </w:rPr>
      </w:pPr>
    </w:p>
    <w:p w:rsidR="002C5BAE" w:rsidRPr="006C592A" w:rsidRDefault="002C5BA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2C5BAE" w:rsidRPr="006C592A" w:rsidSect="006C59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79F"/>
    <w:rsid w:val="0008173D"/>
    <w:rsid w:val="00082B62"/>
    <w:rsid w:val="000908C2"/>
    <w:rsid w:val="000C68DA"/>
    <w:rsid w:val="000F057A"/>
    <w:rsid w:val="0010081A"/>
    <w:rsid w:val="00104910"/>
    <w:rsid w:val="00105DC3"/>
    <w:rsid w:val="00112B2E"/>
    <w:rsid w:val="001330DF"/>
    <w:rsid w:val="001601CE"/>
    <w:rsid w:val="00165C89"/>
    <w:rsid w:val="0023075C"/>
    <w:rsid w:val="00245054"/>
    <w:rsid w:val="00257223"/>
    <w:rsid w:val="00291289"/>
    <w:rsid w:val="002C36B9"/>
    <w:rsid w:val="002C5BAE"/>
    <w:rsid w:val="002C7C10"/>
    <w:rsid w:val="002E19CE"/>
    <w:rsid w:val="00314164"/>
    <w:rsid w:val="003F26F0"/>
    <w:rsid w:val="00410EF7"/>
    <w:rsid w:val="00430434"/>
    <w:rsid w:val="0043482F"/>
    <w:rsid w:val="0046197D"/>
    <w:rsid w:val="004931E0"/>
    <w:rsid w:val="004B39DB"/>
    <w:rsid w:val="004C33B0"/>
    <w:rsid w:val="004C40C4"/>
    <w:rsid w:val="00520771"/>
    <w:rsid w:val="00540B2D"/>
    <w:rsid w:val="005B09E3"/>
    <w:rsid w:val="005C13BD"/>
    <w:rsid w:val="005C60FF"/>
    <w:rsid w:val="005F1026"/>
    <w:rsid w:val="005F1716"/>
    <w:rsid w:val="00620E85"/>
    <w:rsid w:val="00623A92"/>
    <w:rsid w:val="006359C6"/>
    <w:rsid w:val="00643883"/>
    <w:rsid w:val="00666B7F"/>
    <w:rsid w:val="00673D57"/>
    <w:rsid w:val="00687B55"/>
    <w:rsid w:val="006C592A"/>
    <w:rsid w:val="006D0611"/>
    <w:rsid w:val="007258A4"/>
    <w:rsid w:val="0075565D"/>
    <w:rsid w:val="00760AD4"/>
    <w:rsid w:val="007A1004"/>
    <w:rsid w:val="007B1D9F"/>
    <w:rsid w:val="007B5CE4"/>
    <w:rsid w:val="007D4699"/>
    <w:rsid w:val="007F61C0"/>
    <w:rsid w:val="00832528"/>
    <w:rsid w:val="00855553"/>
    <w:rsid w:val="00881345"/>
    <w:rsid w:val="00892D84"/>
    <w:rsid w:val="008C16F8"/>
    <w:rsid w:val="008C3C3F"/>
    <w:rsid w:val="008E7052"/>
    <w:rsid w:val="008F7FF0"/>
    <w:rsid w:val="00925E7C"/>
    <w:rsid w:val="00932CB6"/>
    <w:rsid w:val="009623F7"/>
    <w:rsid w:val="00966FDB"/>
    <w:rsid w:val="009972B2"/>
    <w:rsid w:val="009A4306"/>
    <w:rsid w:val="009B505B"/>
    <w:rsid w:val="009D53BE"/>
    <w:rsid w:val="009D5A8A"/>
    <w:rsid w:val="00A041EF"/>
    <w:rsid w:val="00A07142"/>
    <w:rsid w:val="00A256E8"/>
    <w:rsid w:val="00A56F8C"/>
    <w:rsid w:val="00AA60EF"/>
    <w:rsid w:val="00AE7254"/>
    <w:rsid w:val="00AF53EF"/>
    <w:rsid w:val="00AF550E"/>
    <w:rsid w:val="00B01ABB"/>
    <w:rsid w:val="00B022B3"/>
    <w:rsid w:val="00B20C77"/>
    <w:rsid w:val="00B525EC"/>
    <w:rsid w:val="00BC05C5"/>
    <w:rsid w:val="00BC5E94"/>
    <w:rsid w:val="00BD1288"/>
    <w:rsid w:val="00BF587A"/>
    <w:rsid w:val="00CB37FC"/>
    <w:rsid w:val="00CB5518"/>
    <w:rsid w:val="00CC7E8D"/>
    <w:rsid w:val="00CF2974"/>
    <w:rsid w:val="00D01937"/>
    <w:rsid w:val="00D21559"/>
    <w:rsid w:val="00D40381"/>
    <w:rsid w:val="00D70193"/>
    <w:rsid w:val="00D813EA"/>
    <w:rsid w:val="00D81D00"/>
    <w:rsid w:val="00D845D7"/>
    <w:rsid w:val="00DC0330"/>
    <w:rsid w:val="00DE05C3"/>
    <w:rsid w:val="00DF7357"/>
    <w:rsid w:val="00E0224F"/>
    <w:rsid w:val="00E1307A"/>
    <w:rsid w:val="00E50341"/>
    <w:rsid w:val="00E7126E"/>
    <w:rsid w:val="00E84499"/>
    <w:rsid w:val="00E8564A"/>
    <w:rsid w:val="00E9430D"/>
    <w:rsid w:val="00EA71AE"/>
    <w:rsid w:val="00EC1827"/>
    <w:rsid w:val="00ED60DA"/>
    <w:rsid w:val="00EE0D27"/>
    <w:rsid w:val="00F22BE8"/>
    <w:rsid w:val="00F84830"/>
    <w:rsid w:val="00FA1582"/>
    <w:rsid w:val="00FC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C7E8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7</Pages>
  <Words>1562</Words>
  <Characters>8907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31</cp:revision>
  <cp:lastPrinted>2018-11-02T09:49:00Z</cp:lastPrinted>
  <dcterms:created xsi:type="dcterms:W3CDTF">2013-02-20T07:49:00Z</dcterms:created>
  <dcterms:modified xsi:type="dcterms:W3CDTF">2018-11-07T06:43:00Z</dcterms:modified>
</cp:coreProperties>
</file>