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CB3" w:rsidRDefault="00230CB3" w:rsidP="00E262D4">
      <w:pPr>
        <w:pStyle w:val="ListParagraph"/>
        <w:widowControl w:val="0"/>
        <w:spacing w:after="0" w:line="240" w:lineRule="auto"/>
        <w:ind w:left="34" w:firstLine="14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33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нормативных правовых актов, регулирующих предоставление муниципальной услуги</w:t>
      </w:r>
    </w:p>
    <w:p w:rsidR="00230CB3" w:rsidRPr="000C33AE" w:rsidRDefault="00230CB3" w:rsidP="00E262D4">
      <w:pPr>
        <w:pStyle w:val="ListParagraph"/>
        <w:widowControl w:val="0"/>
        <w:spacing w:after="0" w:line="240" w:lineRule="auto"/>
        <w:ind w:left="34" w:firstLine="14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30CB3" w:rsidRPr="000C33AE" w:rsidRDefault="00230CB3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3A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hyperlink r:id="rId4" w:history="1">
        <w:r w:rsidRPr="000C33AE">
          <w:rPr>
            <w:rFonts w:ascii="Times New Roman" w:hAnsi="Times New Roman" w:cs="Times New Roman"/>
            <w:color w:val="000000"/>
            <w:sz w:val="24"/>
            <w:szCs w:val="24"/>
          </w:rPr>
          <w:t>Конституция</w:t>
        </w:r>
      </w:hyperlink>
      <w:r w:rsidRPr="000C33AE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 от 12.12.1993 («Российская газета», 25.12.1993, № 237);</w:t>
      </w:r>
    </w:p>
    <w:p w:rsidR="00230CB3" w:rsidRPr="000C33AE" w:rsidRDefault="00230CB3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3AE">
        <w:rPr>
          <w:rFonts w:ascii="Times New Roman" w:hAnsi="Times New Roman" w:cs="Times New Roman"/>
          <w:color w:val="000000"/>
          <w:sz w:val="24"/>
          <w:szCs w:val="24"/>
        </w:rPr>
        <w:t xml:space="preserve">- Земельный кодекс  Российской Федерации от 25.10.2001 № 136-ФЗ  (Собрание  законодательства Российской Федерации, 2001, № 20, ст. 2251,  № 44, ст. 4147; 2006, № 50, ст. 5279, № 52, ч. 1, ст. 5498; 2007, № 21, ст. 2455); </w:t>
      </w:r>
    </w:p>
    <w:p w:rsidR="00230CB3" w:rsidRPr="000C33AE" w:rsidRDefault="00230CB3" w:rsidP="00553AC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C33AE">
        <w:rPr>
          <w:rFonts w:ascii="Times New Roman" w:hAnsi="Times New Roman" w:cs="Times New Roman"/>
          <w:sz w:val="24"/>
          <w:szCs w:val="24"/>
        </w:rPr>
        <w:t xml:space="preserve">  </w:t>
      </w:r>
      <w:r w:rsidRPr="000C33AE">
        <w:rPr>
          <w:rFonts w:ascii="Times New Roman" w:hAnsi="Times New Roman" w:cs="Times New Roman"/>
          <w:sz w:val="24"/>
          <w:szCs w:val="24"/>
        </w:rPr>
        <w:tab/>
        <w:t>- Федеральный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230CB3" w:rsidRPr="000C33AE" w:rsidRDefault="00230CB3" w:rsidP="00553AC6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3AE">
        <w:rPr>
          <w:rFonts w:ascii="Times New Roman" w:hAnsi="Times New Roman" w:cs="Times New Roman"/>
          <w:sz w:val="24"/>
          <w:szCs w:val="24"/>
        </w:rPr>
        <w:t xml:space="preserve">- Федеральный закон от 03.07.2016 №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230CB3" w:rsidRPr="000C33AE" w:rsidRDefault="00230CB3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3AE">
        <w:rPr>
          <w:rFonts w:ascii="Times New Roman" w:hAnsi="Times New Roman" w:cs="Times New Roman"/>
          <w:color w:val="000000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230CB3" w:rsidRPr="000C33AE" w:rsidRDefault="00230CB3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3AE">
        <w:rPr>
          <w:rFonts w:ascii="Times New Roman" w:hAnsi="Times New Roman" w:cs="Times New Roman"/>
          <w:color w:val="000000"/>
          <w:sz w:val="24"/>
          <w:szCs w:val="24"/>
        </w:rPr>
        <w:t>- 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 w:rsidR="00230CB3" w:rsidRPr="000C33AE" w:rsidRDefault="00230CB3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3AE">
        <w:rPr>
          <w:rFonts w:ascii="Times New Roman" w:hAnsi="Times New Roman" w:cs="Times New Roman"/>
          <w:color w:val="000000"/>
          <w:sz w:val="24"/>
          <w:szCs w:val="24"/>
        </w:rPr>
        <w:t>- Федеральный закон от 27.07.2006 № 152-ФЗ «О персональных данных» («Российская газета», 29.07.2006, № 165);</w:t>
      </w:r>
    </w:p>
    <w:p w:rsidR="00230CB3" w:rsidRPr="000C33AE" w:rsidRDefault="00230CB3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3AE">
        <w:rPr>
          <w:rFonts w:ascii="Times New Roman" w:hAnsi="Times New Roman" w:cs="Times New Roman"/>
          <w:color w:val="000000"/>
          <w:sz w:val="24"/>
          <w:szCs w:val="24"/>
        </w:rPr>
        <w:t>-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230CB3" w:rsidRPr="000C33AE" w:rsidRDefault="00230CB3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3AE">
        <w:rPr>
          <w:rFonts w:ascii="Times New Roman" w:hAnsi="Times New Roman" w:cs="Times New Roman"/>
          <w:color w:val="000000"/>
          <w:sz w:val="24"/>
          <w:szCs w:val="24"/>
        </w:rPr>
        <w:t>-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230CB3" w:rsidRPr="000C33AE" w:rsidRDefault="00230CB3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3AE">
        <w:rPr>
          <w:rFonts w:ascii="Times New Roman" w:hAnsi="Times New Roman" w:cs="Times New Roman"/>
          <w:color w:val="000000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 29 (часть I), ст. 4344.);</w:t>
      </w:r>
    </w:p>
    <w:p w:rsidR="00230CB3" w:rsidRPr="000C33AE" w:rsidRDefault="00230CB3" w:rsidP="00ED6FD9">
      <w:pPr>
        <w:tabs>
          <w:tab w:val="left" w:pos="0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3AE">
        <w:rPr>
          <w:rFonts w:ascii="Times New Roman" w:hAnsi="Times New Roman" w:cs="Times New Roman"/>
          <w:sz w:val="24"/>
          <w:szCs w:val="24"/>
        </w:rPr>
        <w:t xml:space="preserve">      - Федеральный закон от 06.04.2011 №  63-ФЗ «Об электронной подписи» («Собрание законодательства Российской Федерации», 11.04.2011, №  15, ст. 2036); </w:t>
      </w:r>
    </w:p>
    <w:p w:rsidR="00230CB3" w:rsidRPr="000C33AE" w:rsidRDefault="00230CB3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3AE">
        <w:rPr>
          <w:rFonts w:ascii="Times New Roman" w:hAnsi="Times New Roman" w:cs="Times New Roman"/>
          <w:color w:val="000000"/>
          <w:sz w:val="24"/>
          <w:szCs w:val="24"/>
        </w:rPr>
        <w:t>- 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230CB3" w:rsidRPr="000C33AE" w:rsidRDefault="00230CB3" w:rsidP="00611132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3AE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(«Курская  правда» от 30.11.2013 №143);</w:t>
      </w:r>
      <w:r w:rsidRPr="000C33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30CB3" w:rsidRPr="000C33AE" w:rsidRDefault="00230CB3" w:rsidP="00B0380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C33AE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0C33AE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20.04.2012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№ 46, 28.04.2012);</w:t>
      </w:r>
    </w:p>
    <w:p w:rsidR="00230CB3" w:rsidRPr="000C33AE" w:rsidRDefault="00230CB3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3AE">
        <w:rPr>
          <w:rFonts w:ascii="Times New Roman" w:hAnsi="Times New Roman" w:cs="Times New Roman"/>
          <w:color w:val="000000"/>
          <w:sz w:val="24"/>
          <w:szCs w:val="24"/>
        </w:rPr>
        <w:t>- Постановление  Администрации   Курской  области от  13.07</w:t>
      </w:r>
      <w:r>
        <w:rPr>
          <w:rFonts w:ascii="Times New Roman" w:hAnsi="Times New Roman" w:cs="Times New Roman"/>
          <w:color w:val="000000"/>
          <w:sz w:val="24"/>
          <w:szCs w:val="24"/>
        </w:rPr>
        <w:t>.2016</w:t>
      </w:r>
      <w:r w:rsidRPr="000C33AE">
        <w:rPr>
          <w:rFonts w:ascii="Times New Roman" w:hAnsi="Times New Roman" w:cs="Times New Roman"/>
          <w:color w:val="000000"/>
          <w:sz w:val="24"/>
          <w:szCs w:val="24"/>
        </w:rPr>
        <w:t xml:space="preserve">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230CB3" w:rsidRPr="000C33AE" w:rsidRDefault="00230CB3" w:rsidP="0061113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3AE">
        <w:rPr>
          <w:rFonts w:ascii="Times New Roman" w:hAnsi="Times New Roman" w:cs="Times New Roman"/>
          <w:color w:val="000000"/>
          <w:sz w:val="24"/>
          <w:szCs w:val="24"/>
        </w:rPr>
        <w:tab/>
        <w:t>-  Распоряжение  Администраци</w:t>
      </w:r>
      <w:r>
        <w:rPr>
          <w:rFonts w:ascii="Times New Roman" w:hAnsi="Times New Roman" w:cs="Times New Roman"/>
          <w:color w:val="000000"/>
          <w:sz w:val="24"/>
          <w:szCs w:val="24"/>
        </w:rPr>
        <w:t>и Курской области от 18.05.2015</w:t>
      </w:r>
      <w:r w:rsidRPr="000C33AE">
        <w:rPr>
          <w:rFonts w:ascii="Times New Roman" w:hAnsi="Times New Roman" w:cs="Times New Roman"/>
          <w:color w:val="000000"/>
          <w:sz w:val="24"/>
          <w:szCs w:val="24"/>
        </w:rPr>
        <w:t xml:space="preserve">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30CB3" w:rsidRPr="000C33AE" w:rsidRDefault="00230CB3" w:rsidP="000C33AE">
      <w:pPr>
        <w:ind w:right="57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3AE">
        <w:rPr>
          <w:rFonts w:ascii="Times New Roman" w:hAnsi="Times New Roman" w:cs="Times New Roman"/>
          <w:sz w:val="24"/>
          <w:szCs w:val="24"/>
        </w:rPr>
        <w:t>- Постановление Администрации Городновского сельсовета Железногорского района Курской области от</w:t>
      </w:r>
      <w:r w:rsidRPr="000C33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33AE">
        <w:rPr>
          <w:rFonts w:ascii="Times New Roman" w:hAnsi="Times New Roman" w:cs="Times New Roman"/>
          <w:sz w:val="24"/>
          <w:szCs w:val="24"/>
        </w:rPr>
        <w:t xml:space="preserve">21 июня 2018 года № 2 «О правилах разработки и утверждения административных регламентов предоставления муниципальных услуг»; </w:t>
      </w:r>
    </w:p>
    <w:p w:rsidR="00230CB3" w:rsidRPr="000C33AE" w:rsidRDefault="00230CB3" w:rsidP="000C33AE">
      <w:pPr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3AE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 Городновского сельсовета Железногорского района Курской области от </w:t>
      </w:r>
      <w:r w:rsidRPr="000C33AE">
        <w:rPr>
          <w:rFonts w:ascii="Times New Roman" w:hAnsi="Times New Roman" w:cs="Times New Roman"/>
          <w:color w:val="000000"/>
          <w:spacing w:val="-7"/>
          <w:w w:val="107"/>
          <w:sz w:val="24"/>
          <w:szCs w:val="24"/>
        </w:rPr>
        <w:t>21 июня 2018 г. № 3</w:t>
      </w:r>
      <w:r w:rsidRPr="000C33AE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Городновского сельсовета Железногорского района Курской области и ее должностных лиц, муниципальных служащих, замещающих должности муниципальной службы в Администрации Городновского сельсовета Курской области»</w:t>
      </w:r>
      <w:r w:rsidRPr="000C33AE">
        <w:rPr>
          <w:rFonts w:ascii="Times New Roman" w:hAnsi="Times New Roman" w:cs="Times New Roman"/>
          <w:sz w:val="24"/>
          <w:szCs w:val="24"/>
        </w:rPr>
        <w:t>;</w:t>
      </w:r>
    </w:p>
    <w:p w:rsidR="00230CB3" w:rsidRPr="000C33AE" w:rsidRDefault="00230CB3" w:rsidP="000C33AE">
      <w:pPr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3AE">
        <w:rPr>
          <w:rFonts w:ascii="Times New Roman" w:hAnsi="Times New Roman" w:cs="Times New Roman"/>
          <w:sz w:val="24"/>
          <w:szCs w:val="24"/>
        </w:rPr>
        <w:t>- Устав муниципального образования «Городновский се</w:t>
      </w:r>
      <w:r>
        <w:rPr>
          <w:rFonts w:ascii="Times New Roman" w:hAnsi="Times New Roman" w:cs="Times New Roman"/>
          <w:sz w:val="24"/>
          <w:szCs w:val="24"/>
        </w:rPr>
        <w:t>льсовет» Железногорского района</w:t>
      </w:r>
      <w:r w:rsidRPr="000C33AE">
        <w:rPr>
          <w:rFonts w:ascii="Times New Roman" w:hAnsi="Times New Roman" w:cs="Times New Roman"/>
          <w:sz w:val="24"/>
          <w:szCs w:val="24"/>
        </w:rPr>
        <w:t xml:space="preserve"> Курской области (принят решением Собрания депутатов Городновского  сельсовета Железногорского района Курской области от 14 июня 2018 г. № 15).</w:t>
      </w:r>
    </w:p>
    <w:p w:rsidR="00230CB3" w:rsidRDefault="00230CB3" w:rsidP="003C2FC0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30CB3" w:rsidRDefault="00230CB3" w:rsidP="003C2FC0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30CB3" w:rsidRDefault="00230CB3" w:rsidP="003C2FC0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230CB3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1A9"/>
    <w:rsid w:val="00022D9C"/>
    <w:rsid w:val="000C33AE"/>
    <w:rsid w:val="000D7D36"/>
    <w:rsid w:val="00104794"/>
    <w:rsid w:val="00172A17"/>
    <w:rsid w:val="00230CB3"/>
    <w:rsid w:val="00277AB5"/>
    <w:rsid w:val="002E1DD3"/>
    <w:rsid w:val="002F1006"/>
    <w:rsid w:val="00305865"/>
    <w:rsid w:val="003670B8"/>
    <w:rsid w:val="003C2FC0"/>
    <w:rsid w:val="00413E28"/>
    <w:rsid w:val="004302DE"/>
    <w:rsid w:val="00484561"/>
    <w:rsid w:val="00553AC6"/>
    <w:rsid w:val="00583B98"/>
    <w:rsid w:val="00611132"/>
    <w:rsid w:val="006D74A9"/>
    <w:rsid w:val="00737034"/>
    <w:rsid w:val="00773975"/>
    <w:rsid w:val="00923BFC"/>
    <w:rsid w:val="00A124AB"/>
    <w:rsid w:val="00A75447"/>
    <w:rsid w:val="00B03806"/>
    <w:rsid w:val="00BA7720"/>
    <w:rsid w:val="00BC3BAE"/>
    <w:rsid w:val="00BE050F"/>
    <w:rsid w:val="00C070B4"/>
    <w:rsid w:val="00C401A9"/>
    <w:rsid w:val="00E262D4"/>
    <w:rsid w:val="00E541A0"/>
    <w:rsid w:val="00ED6FD9"/>
    <w:rsid w:val="00F27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975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AC6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uiPriority w:val="99"/>
    <w:rsid w:val="00C401A9"/>
    <w:pPr>
      <w:widowControl w:val="0"/>
      <w:autoSpaceDE w:val="0"/>
      <w:autoSpaceDN w:val="0"/>
    </w:pPr>
    <w:rPr>
      <w:rFonts w:cs="Calibri"/>
    </w:rPr>
  </w:style>
  <w:style w:type="paragraph" w:customStyle="1" w:styleId="a">
    <w:name w:val="Базовый"/>
    <w:uiPriority w:val="99"/>
    <w:rsid w:val="00C401A9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</w:rPr>
  </w:style>
  <w:style w:type="paragraph" w:customStyle="1" w:styleId="a0">
    <w:name w:val="Содержимое таблицы"/>
    <w:basedOn w:val="Normal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hAnsi="Arial" w:cs="Arial"/>
      <w:kern w:val="2"/>
      <w:sz w:val="20"/>
      <w:szCs w:val="20"/>
    </w:rPr>
  </w:style>
  <w:style w:type="paragraph" w:customStyle="1" w:styleId="1">
    <w:name w:val="Абзац списка1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customStyle="1" w:styleId="p5">
    <w:name w:val="p5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customStyle="1" w:styleId="2">
    <w:name w:val="Абзац списка2"/>
    <w:basedOn w:val="Normal"/>
    <w:uiPriority w:val="99"/>
    <w:rsid w:val="00172A17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styleId="ListParagraph">
    <w:name w:val="List Paragraph"/>
    <w:basedOn w:val="Normal"/>
    <w:uiPriority w:val="99"/>
    <w:qFormat/>
    <w:rsid w:val="00BC3BAE"/>
    <w:pPr>
      <w:ind w:left="720"/>
    </w:pPr>
  </w:style>
  <w:style w:type="character" w:styleId="Hyperlink">
    <w:name w:val="Hyperlink"/>
    <w:basedOn w:val="DefaultParagraphFont"/>
    <w:uiPriority w:val="99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3C2FC0"/>
    <w:rPr>
      <w:rFonts w:ascii="Calibri" w:hAnsi="Calibri" w:cs="Calibri"/>
      <w:sz w:val="22"/>
      <w:szCs w:val="22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553AC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AC6"/>
  </w:style>
  <w:style w:type="paragraph" w:customStyle="1" w:styleId="a1">
    <w:name w:val="Прижатый влево"/>
    <w:basedOn w:val="Normal"/>
    <w:next w:val="Normal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627</Words>
  <Characters>3574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1</cp:lastModifiedBy>
  <cp:revision>16</cp:revision>
  <dcterms:created xsi:type="dcterms:W3CDTF">2018-11-19T12:24:00Z</dcterms:created>
  <dcterms:modified xsi:type="dcterms:W3CDTF">2019-07-17T09:59:00Z</dcterms:modified>
</cp:coreProperties>
</file>