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4A" w:rsidRPr="000F70E4" w:rsidRDefault="00C4124A" w:rsidP="00C4124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F70E4">
        <w:rPr>
          <w:sz w:val="32"/>
          <w:szCs w:val="32"/>
        </w:rPr>
        <w:t xml:space="preserve">СОБРАНИЕ ДЕПУТАТОВ ГОРОДНОВСКОГО СЕЛЬСОВЕТА </w:t>
      </w:r>
    </w:p>
    <w:p w:rsidR="00C4124A" w:rsidRPr="000F70E4" w:rsidRDefault="00C4124A" w:rsidP="00C4124A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F70E4">
        <w:rPr>
          <w:sz w:val="32"/>
          <w:szCs w:val="32"/>
        </w:rPr>
        <w:br/>
        <w:t xml:space="preserve">ЖЕЛЕЗНОГОРСКОГО РАЙОНА </w:t>
      </w:r>
    </w:p>
    <w:p w:rsidR="00C4124A" w:rsidRPr="000F70E4" w:rsidRDefault="00C4124A" w:rsidP="00617501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F70E4">
        <w:rPr>
          <w:sz w:val="32"/>
          <w:szCs w:val="32"/>
        </w:rPr>
        <w:br/>
        <w:t>РЕШЕНИЕ</w:t>
      </w:r>
      <w:r w:rsidRPr="000F70E4">
        <w:rPr>
          <w:sz w:val="32"/>
          <w:szCs w:val="32"/>
        </w:rPr>
        <w:br/>
      </w:r>
    </w:p>
    <w:p w:rsidR="00C4124A" w:rsidRPr="000F70E4" w:rsidRDefault="00C4124A" w:rsidP="00C4124A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0F70E4">
        <w:rPr>
          <w:rFonts w:ascii="Arial" w:hAnsi="Arial" w:cs="Arial"/>
          <w:sz w:val="32"/>
          <w:szCs w:val="32"/>
        </w:rPr>
        <w:t xml:space="preserve"> </w:t>
      </w:r>
      <w:r w:rsidRPr="000F70E4">
        <w:rPr>
          <w:rFonts w:ascii="Arial" w:hAnsi="Arial" w:cs="Arial"/>
          <w:b/>
          <w:sz w:val="32"/>
          <w:szCs w:val="32"/>
        </w:rPr>
        <w:t>от 23 апреля 2024 г. № 36</w:t>
      </w:r>
    </w:p>
    <w:p w:rsidR="00C4124A" w:rsidRPr="000F70E4" w:rsidRDefault="00C4124A" w:rsidP="00C4124A">
      <w:pPr>
        <w:spacing w:after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C4124A" w:rsidRPr="000F70E4" w:rsidRDefault="006C4CFB" w:rsidP="00C4124A">
      <w:pPr>
        <w:pStyle w:val="1"/>
        <w:spacing w:after="0"/>
        <w:contextualSpacing/>
        <w:rPr>
          <w:rFonts w:ascii="Arial" w:hAnsi="Arial" w:cs="Arial"/>
          <w:color w:val="auto"/>
          <w:sz w:val="32"/>
          <w:szCs w:val="32"/>
        </w:rPr>
      </w:pPr>
      <w:hyperlink r:id="rId4" w:history="1">
        <w:r w:rsidR="00C4124A" w:rsidRPr="000F70E4">
          <w:rPr>
            <w:rStyle w:val="a4"/>
            <w:rFonts w:ascii="Arial" w:hAnsi="Arial" w:cs="Arial"/>
            <w:b/>
            <w:bCs/>
            <w:color w:val="auto"/>
            <w:sz w:val="32"/>
            <w:szCs w:val="32"/>
          </w:rPr>
          <w:t>Об</w:t>
        </w:r>
      </w:hyperlink>
      <w:r w:rsidR="00C4124A" w:rsidRPr="000F70E4">
        <w:rPr>
          <w:rFonts w:ascii="Arial" w:hAnsi="Arial" w:cs="Arial"/>
          <w:color w:val="auto"/>
          <w:sz w:val="32"/>
          <w:szCs w:val="32"/>
        </w:rPr>
        <w:t xml:space="preserve"> утверждении Положения о размерах и условиях </w:t>
      </w:r>
      <w:proofErr w:type="gramStart"/>
      <w:r w:rsidR="00C4124A" w:rsidRPr="000F70E4">
        <w:rPr>
          <w:rFonts w:ascii="Arial" w:hAnsi="Arial" w:cs="Arial"/>
          <w:color w:val="auto"/>
          <w:sz w:val="32"/>
          <w:szCs w:val="32"/>
        </w:rPr>
        <w:t>оплаты труда выборного должностного лица органа местного самоуправления</w:t>
      </w:r>
      <w:proofErr w:type="gramEnd"/>
      <w:r w:rsidR="00C4124A" w:rsidRPr="000F70E4">
        <w:rPr>
          <w:rFonts w:ascii="Arial" w:hAnsi="Arial" w:cs="Arial"/>
          <w:color w:val="auto"/>
          <w:sz w:val="32"/>
          <w:szCs w:val="32"/>
        </w:rPr>
        <w:t xml:space="preserve"> – </w:t>
      </w:r>
    </w:p>
    <w:p w:rsidR="00C4124A" w:rsidRPr="000F70E4" w:rsidRDefault="00C4124A" w:rsidP="000F70E4">
      <w:pPr>
        <w:pStyle w:val="1"/>
        <w:spacing w:after="0"/>
        <w:contextualSpacing/>
        <w:rPr>
          <w:rFonts w:ascii="Arial" w:hAnsi="Arial" w:cs="Arial"/>
          <w:color w:val="auto"/>
          <w:sz w:val="32"/>
          <w:szCs w:val="32"/>
        </w:rPr>
      </w:pPr>
      <w:r w:rsidRPr="000F70E4">
        <w:rPr>
          <w:rFonts w:ascii="Arial" w:hAnsi="Arial" w:cs="Arial"/>
          <w:color w:val="auto"/>
          <w:sz w:val="32"/>
          <w:szCs w:val="32"/>
        </w:rPr>
        <w:t>Главы Городновского сельсовета Железногорского района, осуществляющего свои полномочия на постоянной основе</w:t>
      </w:r>
    </w:p>
    <w:p w:rsidR="00C4124A" w:rsidRPr="000F70E4" w:rsidRDefault="00C4124A" w:rsidP="00C4124A">
      <w:pPr>
        <w:contextualSpacing/>
        <w:rPr>
          <w:rFonts w:ascii="Arial" w:hAnsi="Arial" w:cs="Arial"/>
          <w:sz w:val="24"/>
          <w:szCs w:val="24"/>
        </w:rPr>
      </w:pPr>
    </w:p>
    <w:p w:rsidR="00C4124A" w:rsidRPr="000F70E4" w:rsidRDefault="00C4124A" w:rsidP="00C4124A">
      <w:pPr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hyperlink r:id="rId5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Трудовым Кодексом</w:t>
        </w:r>
      </w:hyperlink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6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Бюджетным кодексом</w:t>
        </w:r>
      </w:hyperlink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>Российской Федерации,</w:t>
      </w:r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7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от 06.10.2003г. №131-ФЗ «Об общих принципах организации местного самоуправления Российской Федерации», </w:t>
      </w:r>
      <w:hyperlink r:id="rId8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№35-ЗКО от 11.12.1998</w:t>
      </w:r>
      <w:r w:rsidR="00617501" w:rsidRPr="000F70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г.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hyperlink r:id="rId9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Уставом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«Городновский сельсовет» Железногорского </w:t>
      </w:r>
      <w:r w:rsidR="00617501" w:rsidRPr="000F70E4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области, Собрание депутатов Городновского сельсовета</w:t>
      </w:r>
      <w:proofErr w:type="gramEnd"/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Железногорского района </w:t>
      </w:r>
    </w:p>
    <w:p w:rsidR="00C4124A" w:rsidRPr="000F70E4" w:rsidRDefault="00C4124A" w:rsidP="00C4124A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C4124A" w:rsidRPr="000F70E4" w:rsidRDefault="00C4124A" w:rsidP="00C4124A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>РЕШИЛО:</w:t>
      </w:r>
    </w:p>
    <w:p w:rsidR="00C4124A" w:rsidRPr="000F70E4" w:rsidRDefault="00C4124A" w:rsidP="00C4124A">
      <w:pPr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4124A" w:rsidRPr="000F70E4" w:rsidRDefault="00C4124A" w:rsidP="0061750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прилагаемое </w:t>
      </w:r>
      <w:hyperlink w:anchor="sub_1000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Положение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о размерах и условиях оплаты труда выборного должностного лица органа местного самоуправления - Главы</w:t>
      </w:r>
      <w:r w:rsidRPr="000F70E4">
        <w:rPr>
          <w:rFonts w:ascii="Arial" w:hAnsi="Arial" w:cs="Arial"/>
          <w:sz w:val="24"/>
          <w:szCs w:val="24"/>
        </w:rPr>
        <w:t xml:space="preserve"> Городновского сельсовета Железногорского района, осуществляющего свои полномочия на постоянной основе.</w:t>
      </w:r>
    </w:p>
    <w:bookmarkEnd w:id="0"/>
    <w:p w:rsidR="00C4124A" w:rsidRPr="000F70E4" w:rsidRDefault="00C4124A" w:rsidP="0061750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2. Администрации Городновского сельсовета Железногорского района обеспечить финансирование расходов, связанных с реализацией настоящего Решения в пределах средств, предусмотренных в бюджете муниципального образования «Городновский сельсовет» Железногорского района Курской области.</w:t>
      </w:r>
    </w:p>
    <w:p w:rsidR="00C4124A" w:rsidRPr="000F70E4" w:rsidRDefault="00617501" w:rsidP="0061750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 xml:space="preserve">3.Признать </w:t>
      </w:r>
      <w:r w:rsidR="00C4124A" w:rsidRPr="000F70E4">
        <w:rPr>
          <w:rFonts w:ascii="Arial" w:hAnsi="Arial" w:cs="Arial"/>
          <w:sz w:val="24"/>
          <w:szCs w:val="24"/>
        </w:rPr>
        <w:t xml:space="preserve">утратившим силу Решение Собрания </w:t>
      </w:r>
      <w:r w:rsidRPr="000F70E4">
        <w:rPr>
          <w:rFonts w:ascii="Arial" w:hAnsi="Arial" w:cs="Arial"/>
          <w:sz w:val="24"/>
          <w:szCs w:val="24"/>
        </w:rPr>
        <w:t xml:space="preserve">депутатов Городновского сельсовета </w:t>
      </w:r>
      <w:r w:rsidR="00C4124A" w:rsidRPr="000F70E4">
        <w:rPr>
          <w:rFonts w:ascii="Arial" w:hAnsi="Arial" w:cs="Arial"/>
          <w:sz w:val="24"/>
          <w:szCs w:val="24"/>
        </w:rPr>
        <w:t xml:space="preserve">Железногорского района Курской области </w:t>
      </w:r>
      <w:r w:rsidR="00C4124A" w:rsidRPr="000F70E4">
        <w:rPr>
          <w:rFonts w:ascii="Arial" w:eastAsia="Times New Roman" w:hAnsi="Arial" w:cs="Arial"/>
          <w:sz w:val="24"/>
          <w:szCs w:val="24"/>
        </w:rPr>
        <w:t>от 14.06.2018 г. №22</w:t>
      </w:r>
      <w:r w:rsidR="00C4124A" w:rsidRPr="000F70E4">
        <w:rPr>
          <w:rFonts w:ascii="Arial" w:hAnsi="Arial" w:cs="Arial"/>
          <w:sz w:val="24"/>
          <w:szCs w:val="24"/>
        </w:rPr>
        <w:t xml:space="preserve"> «О принятии Положения о размере, условиях оплаты труда и гарантиях главы Городновского сельсовета Железногорского района Курской области».</w:t>
      </w:r>
    </w:p>
    <w:p w:rsidR="00C4124A" w:rsidRPr="000F70E4" w:rsidRDefault="00C4124A" w:rsidP="00617501">
      <w:pPr>
        <w:pStyle w:val="12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lastRenderedPageBreak/>
        <w:tab/>
        <w:t>4. Обнародовать настоящее Решение на официальном сайте Администрации Городновского сельсовета Железногорского района в информационно-телекоммуникационной сети «Интернет».</w:t>
      </w:r>
    </w:p>
    <w:p w:rsidR="00C4124A" w:rsidRPr="000F70E4" w:rsidRDefault="00C4124A" w:rsidP="00617501">
      <w:pPr>
        <w:pStyle w:val="a5"/>
        <w:shd w:val="clear" w:color="auto" w:fill="FFFFFF"/>
        <w:spacing w:after="0" w:line="240" w:lineRule="auto"/>
        <w:ind w:left="0" w:right="269"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ab/>
        <w:t>5.Настоящее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C4124A" w:rsidRPr="000F70E4" w:rsidRDefault="00C4124A" w:rsidP="00617501">
      <w:pPr>
        <w:pStyle w:val="a5"/>
        <w:shd w:val="clear" w:color="auto" w:fill="FFFFFF"/>
        <w:spacing w:after="0" w:line="240" w:lineRule="auto"/>
        <w:ind w:left="0" w:right="269"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C412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C4124A" w:rsidRPr="000F70E4" w:rsidRDefault="00C4124A" w:rsidP="00C412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Городновского сельсовета </w:t>
      </w:r>
    </w:p>
    <w:p w:rsidR="00C4124A" w:rsidRPr="000F70E4" w:rsidRDefault="00C4124A" w:rsidP="00C412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Железногорского района                                                                    Т.И.Куликова </w:t>
      </w:r>
    </w:p>
    <w:p w:rsidR="00C4124A" w:rsidRPr="000F70E4" w:rsidRDefault="00C4124A" w:rsidP="00C412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4124A" w:rsidRPr="000F70E4" w:rsidRDefault="00C4124A" w:rsidP="00C412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Глава Городновского сельсовета </w:t>
      </w:r>
    </w:p>
    <w:p w:rsidR="000F70E4" w:rsidRDefault="00C4124A" w:rsidP="0061750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Железногорского района                                                                       А.Н. Троянов     </w:t>
      </w:r>
    </w:p>
    <w:p w:rsidR="000F70E4" w:rsidRDefault="000F70E4" w:rsidP="0061750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70E4" w:rsidRDefault="000F70E4" w:rsidP="0061750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4124A" w:rsidRPr="000F70E4" w:rsidRDefault="00C4124A" w:rsidP="0061750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70E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</w:t>
      </w:r>
    </w:p>
    <w:p w:rsidR="00C4124A" w:rsidRPr="000F70E4" w:rsidRDefault="00C4124A" w:rsidP="00C4124A">
      <w:pPr>
        <w:contextualSpacing/>
        <w:jc w:val="right"/>
        <w:rPr>
          <w:rStyle w:val="a6"/>
          <w:rFonts w:ascii="Arial" w:hAnsi="Arial" w:cs="Arial"/>
          <w:b w:val="0"/>
          <w:bCs/>
        </w:rPr>
      </w:pPr>
      <w:r w:rsidRPr="000F70E4">
        <w:rPr>
          <w:rStyle w:val="a6"/>
          <w:rFonts w:ascii="Arial" w:hAnsi="Arial" w:cs="Arial"/>
          <w:b w:val="0"/>
          <w:bCs/>
        </w:rPr>
        <w:t xml:space="preserve">Приложение </w:t>
      </w:r>
      <w:r w:rsidRPr="000F70E4">
        <w:rPr>
          <w:rStyle w:val="a6"/>
          <w:rFonts w:ascii="Arial" w:hAnsi="Arial" w:cs="Arial"/>
          <w:b w:val="0"/>
          <w:bCs/>
        </w:rPr>
        <w:br/>
      </w:r>
      <w:r w:rsidRPr="000F70E4">
        <w:rPr>
          <w:rStyle w:val="a6"/>
          <w:rFonts w:ascii="Arial" w:hAnsi="Arial" w:cs="Arial"/>
          <w:b w:val="0"/>
          <w:bCs/>
          <w:color w:val="000000" w:themeColor="text1"/>
        </w:rPr>
        <w:t xml:space="preserve">к </w:t>
      </w:r>
      <w:hyperlink w:anchor="sub_0" w:history="1">
        <w:r w:rsidRPr="000F70E4">
          <w:rPr>
            <w:rStyle w:val="a4"/>
            <w:rFonts w:ascii="Arial" w:hAnsi="Arial" w:cs="Arial"/>
            <w:b w:val="0"/>
            <w:color w:val="000000" w:themeColor="text1"/>
          </w:rPr>
          <w:t>Решению</w:t>
        </w:r>
      </w:hyperlink>
      <w:r w:rsidRPr="000F70E4">
        <w:rPr>
          <w:rStyle w:val="a6"/>
          <w:rFonts w:ascii="Arial" w:hAnsi="Arial" w:cs="Arial"/>
          <w:b w:val="0"/>
          <w:bCs/>
        </w:rPr>
        <w:t xml:space="preserve"> Собрания депутатов</w:t>
      </w:r>
    </w:p>
    <w:p w:rsidR="00C4124A" w:rsidRPr="000F70E4" w:rsidRDefault="00C4124A" w:rsidP="00C4124A">
      <w:pPr>
        <w:contextualSpacing/>
        <w:jc w:val="right"/>
        <w:rPr>
          <w:rStyle w:val="a6"/>
          <w:rFonts w:ascii="Arial" w:hAnsi="Arial" w:cs="Arial"/>
          <w:b w:val="0"/>
          <w:bCs/>
        </w:rPr>
      </w:pPr>
      <w:r w:rsidRPr="000F70E4">
        <w:rPr>
          <w:rStyle w:val="a6"/>
          <w:rFonts w:ascii="Arial" w:hAnsi="Arial" w:cs="Arial"/>
          <w:b w:val="0"/>
          <w:bCs/>
        </w:rPr>
        <w:t xml:space="preserve">Городновского сельсовета </w:t>
      </w:r>
    </w:p>
    <w:p w:rsidR="00C4124A" w:rsidRPr="000F70E4" w:rsidRDefault="00C4124A" w:rsidP="00C4124A">
      <w:pPr>
        <w:contextualSpacing/>
        <w:jc w:val="right"/>
        <w:rPr>
          <w:rStyle w:val="a6"/>
          <w:rFonts w:ascii="Arial" w:hAnsi="Arial" w:cs="Arial"/>
          <w:b w:val="0"/>
          <w:bCs/>
        </w:rPr>
      </w:pPr>
      <w:r w:rsidRPr="000F70E4">
        <w:rPr>
          <w:rStyle w:val="a6"/>
          <w:rFonts w:ascii="Arial" w:hAnsi="Arial" w:cs="Arial"/>
          <w:b w:val="0"/>
          <w:bCs/>
        </w:rPr>
        <w:t xml:space="preserve"> Железногорского района </w:t>
      </w:r>
    </w:p>
    <w:p w:rsidR="00C4124A" w:rsidRPr="000F70E4" w:rsidRDefault="00C4124A" w:rsidP="00C4124A">
      <w:pPr>
        <w:contextualSpacing/>
        <w:jc w:val="right"/>
        <w:rPr>
          <w:rStyle w:val="a6"/>
          <w:rFonts w:ascii="Arial" w:hAnsi="Arial" w:cs="Arial"/>
          <w:b w:val="0"/>
          <w:bCs/>
        </w:rPr>
      </w:pPr>
      <w:r w:rsidRPr="000F70E4">
        <w:rPr>
          <w:rStyle w:val="a6"/>
          <w:rFonts w:ascii="Arial" w:hAnsi="Arial" w:cs="Arial"/>
          <w:b w:val="0"/>
          <w:bCs/>
        </w:rPr>
        <w:t>от 23 апреля 2024</w:t>
      </w:r>
      <w:r w:rsidR="00617501" w:rsidRPr="000F70E4">
        <w:rPr>
          <w:rStyle w:val="a6"/>
          <w:rFonts w:ascii="Arial" w:hAnsi="Arial" w:cs="Arial"/>
          <w:b w:val="0"/>
          <w:bCs/>
        </w:rPr>
        <w:t xml:space="preserve"> г. </w:t>
      </w:r>
      <w:r w:rsidRPr="000F70E4">
        <w:rPr>
          <w:rStyle w:val="a6"/>
          <w:rFonts w:ascii="Arial" w:hAnsi="Arial" w:cs="Arial"/>
          <w:b w:val="0"/>
          <w:bCs/>
        </w:rPr>
        <w:t xml:space="preserve"> № 36</w:t>
      </w:r>
    </w:p>
    <w:p w:rsidR="00C4124A" w:rsidRPr="000F70E4" w:rsidRDefault="00C4124A" w:rsidP="00C4124A">
      <w:pPr>
        <w:contextualSpacing/>
        <w:rPr>
          <w:rFonts w:ascii="Arial" w:hAnsi="Arial" w:cs="Arial"/>
          <w:sz w:val="28"/>
          <w:szCs w:val="28"/>
        </w:rPr>
      </w:pPr>
    </w:p>
    <w:p w:rsidR="00C4124A" w:rsidRPr="000F70E4" w:rsidRDefault="00C4124A" w:rsidP="00617501">
      <w:pPr>
        <w:pStyle w:val="1"/>
        <w:spacing w:before="0" w:after="0"/>
        <w:ind w:firstLine="709"/>
        <w:contextualSpacing/>
        <w:rPr>
          <w:rFonts w:ascii="Arial" w:hAnsi="Arial" w:cs="Arial"/>
          <w:sz w:val="32"/>
          <w:szCs w:val="32"/>
        </w:rPr>
      </w:pPr>
      <w:r w:rsidRPr="000F70E4">
        <w:rPr>
          <w:rFonts w:ascii="Arial" w:hAnsi="Arial" w:cs="Arial"/>
          <w:sz w:val="32"/>
          <w:szCs w:val="32"/>
        </w:rPr>
        <w:t>Положение</w:t>
      </w:r>
      <w:r w:rsidRPr="000F70E4">
        <w:rPr>
          <w:rFonts w:ascii="Arial" w:hAnsi="Arial" w:cs="Arial"/>
          <w:sz w:val="32"/>
          <w:szCs w:val="32"/>
        </w:rPr>
        <w:br/>
        <w:t>о размерах и условиях оплаты труда выборного</w:t>
      </w:r>
    </w:p>
    <w:p w:rsidR="00C4124A" w:rsidRPr="000F70E4" w:rsidRDefault="00C4124A" w:rsidP="00617501">
      <w:pPr>
        <w:pStyle w:val="1"/>
        <w:spacing w:before="0" w:after="0"/>
        <w:ind w:firstLine="709"/>
        <w:contextualSpacing/>
        <w:rPr>
          <w:rFonts w:ascii="Arial" w:hAnsi="Arial" w:cs="Arial"/>
          <w:sz w:val="32"/>
          <w:szCs w:val="32"/>
        </w:rPr>
      </w:pPr>
      <w:r w:rsidRPr="000F70E4">
        <w:rPr>
          <w:rFonts w:ascii="Arial" w:hAnsi="Arial" w:cs="Arial"/>
          <w:sz w:val="32"/>
          <w:szCs w:val="32"/>
        </w:rPr>
        <w:t>должностного лица органа местного самоуправления –</w:t>
      </w:r>
    </w:p>
    <w:p w:rsidR="00C4124A" w:rsidRPr="000F70E4" w:rsidRDefault="00C4124A" w:rsidP="000F70E4">
      <w:pPr>
        <w:pStyle w:val="1"/>
        <w:spacing w:before="0" w:after="0"/>
        <w:ind w:firstLine="709"/>
        <w:contextualSpacing/>
        <w:rPr>
          <w:rFonts w:ascii="Arial" w:hAnsi="Arial" w:cs="Arial"/>
          <w:sz w:val="32"/>
          <w:szCs w:val="32"/>
        </w:rPr>
      </w:pPr>
      <w:r w:rsidRPr="000F70E4">
        <w:rPr>
          <w:rFonts w:ascii="Arial" w:hAnsi="Arial" w:cs="Arial"/>
          <w:sz w:val="32"/>
          <w:szCs w:val="32"/>
        </w:rPr>
        <w:t>Главы Городновского сельсовета  Железногорского района,</w:t>
      </w:r>
      <w:r w:rsidR="000F70E4">
        <w:rPr>
          <w:rFonts w:ascii="Arial" w:hAnsi="Arial" w:cs="Arial"/>
          <w:sz w:val="32"/>
          <w:szCs w:val="32"/>
        </w:rPr>
        <w:t xml:space="preserve"> </w:t>
      </w:r>
      <w:r w:rsidRPr="000F70E4">
        <w:rPr>
          <w:rFonts w:ascii="Arial" w:hAnsi="Arial" w:cs="Arial"/>
          <w:sz w:val="32"/>
          <w:szCs w:val="32"/>
        </w:rPr>
        <w:t>осуществляющего свои полномочия на постоянной основе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C4124A" w:rsidRPr="000F70E4" w:rsidRDefault="00C4124A" w:rsidP="00617501">
      <w:pPr>
        <w:pStyle w:val="1"/>
        <w:spacing w:before="0" w:after="0"/>
        <w:ind w:firstLine="709"/>
        <w:contextualSpacing/>
        <w:rPr>
          <w:rFonts w:ascii="Arial" w:hAnsi="Arial" w:cs="Arial"/>
          <w:sz w:val="30"/>
          <w:szCs w:val="30"/>
        </w:rPr>
      </w:pPr>
      <w:bookmarkStart w:id="1" w:name="sub_1001"/>
      <w:r w:rsidRPr="000F70E4">
        <w:rPr>
          <w:rFonts w:ascii="Arial" w:hAnsi="Arial" w:cs="Arial"/>
          <w:sz w:val="30"/>
          <w:szCs w:val="30"/>
        </w:rPr>
        <w:t>1. Общие положения</w:t>
      </w:r>
    </w:p>
    <w:bookmarkEnd w:id="1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02"/>
      <w:r w:rsidRPr="000F70E4">
        <w:rPr>
          <w:rFonts w:ascii="Arial" w:hAnsi="Arial" w:cs="Arial"/>
          <w:b/>
          <w:sz w:val="24"/>
          <w:szCs w:val="24"/>
        </w:rPr>
        <w:t>1.1.</w:t>
      </w:r>
      <w:r w:rsidRPr="000F70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70E4">
        <w:rPr>
          <w:rFonts w:ascii="Arial" w:hAnsi="Arial" w:cs="Arial"/>
          <w:sz w:val="24"/>
          <w:szCs w:val="24"/>
        </w:rPr>
        <w:t>Настоящее Положение о размерах и условиях оплаты труда выборного должностного лица органа местного самоуправления – Главы Городновского сельсовета Железногорского района, осуществляющего свои полномочия на постоянной основе (далее - Положение), разработано в соответствии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hyperlink r:id="rId10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Трудовым Кодексом</w:t>
        </w:r>
      </w:hyperlink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>Российской Федерации,</w:t>
      </w:r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11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Бюджетным кодексом</w:t>
        </w:r>
      </w:hyperlink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F70E4">
        <w:rPr>
          <w:rFonts w:ascii="Arial" w:hAnsi="Arial" w:cs="Arial"/>
          <w:color w:val="000000" w:themeColor="text1"/>
          <w:sz w:val="24"/>
          <w:szCs w:val="24"/>
        </w:rPr>
        <w:t>Российской Федерации,</w:t>
      </w:r>
      <w:r w:rsidRPr="000F70E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12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от 06.10.2003г. № 131-ФЗ «Об общих принципах организации местного самоуправления Российской Федерации», </w:t>
      </w:r>
      <w:hyperlink r:id="rId13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Законом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№ 35-ЗКО от 11.12.1998г</w:t>
      </w:r>
      <w:proofErr w:type="gramEnd"/>
      <w:r w:rsidRPr="000F70E4">
        <w:rPr>
          <w:rFonts w:ascii="Arial" w:hAnsi="Arial" w:cs="Arial"/>
          <w:color w:val="000000" w:themeColor="text1"/>
          <w:sz w:val="24"/>
          <w:szCs w:val="24"/>
        </w:rPr>
        <w:t>. «</w:t>
      </w:r>
      <w:proofErr w:type="gramStart"/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hyperlink r:id="rId14" w:history="1">
        <w:r w:rsidRPr="000F70E4">
          <w:rPr>
            <w:rStyle w:val="a4"/>
            <w:rFonts w:ascii="Arial" w:hAnsi="Arial" w:cs="Arial"/>
            <w:b w:val="0"/>
            <w:color w:val="000000" w:themeColor="text1"/>
            <w:sz w:val="24"/>
            <w:szCs w:val="24"/>
          </w:rPr>
          <w:t>Уставом</w:t>
        </w:r>
      </w:hyperlink>
      <w:r w:rsidRPr="000F70E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«Городновский сельсовет» Железногорского  района Курской области </w:t>
      </w:r>
      <w:r w:rsidRPr="000F70E4">
        <w:rPr>
          <w:rFonts w:ascii="Arial" w:hAnsi="Arial" w:cs="Arial"/>
          <w:sz w:val="24"/>
          <w:szCs w:val="24"/>
        </w:rPr>
        <w:t xml:space="preserve">и определяет систему оплаты и стимулирования труда выборного должностного лица органа местного самоуправления - Главы Городновского сельсовета Железногорского района, осуществляющего свои </w:t>
      </w:r>
      <w:r w:rsidRPr="000F70E4">
        <w:rPr>
          <w:rFonts w:ascii="Arial" w:hAnsi="Arial" w:cs="Arial"/>
          <w:sz w:val="24"/>
          <w:szCs w:val="24"/>
        </w:rPr>
        <w:lastRenderedPageBreak/>
        <w:t>полномочия на постоянной основе (далее – Глава Городновского сельсовета Железногорского района).</w:t>
      </w:r>
      <w:proofErr w:type="gramEnd"/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03"/>
      <w:bookmarkEnd w:id="2"/>
      <w:r w:rsidRPr="000F70E4">
        <w:rPr>
          <w:rFonts w:ascii="Arial" w:hAnsi="Arial" w:cs="Arial"/>
          <w:b/>
          <w:sz w:val="24"/>
          <w:szCs w:val="24"/>
        </w:rPr>
        <w:t>1.2.</w:t>
      </w:r>
      <w:r w:rsidRPr="000F70E4">
        <w:rPr>
          <w:rFonts w:ascii="Arial" w:hAnsi="Arial" w:cs="Arial"/>
          <w:sz w:val="24"/>
          <w:szCs w:val="24"/>
        </w:rPr>
        <w:t xml:space="preserve"> Расходы, связанные с оплатой труда Главы Городновского сельсовета Железногорского района, производятся за счет средств бюджета муниципального образования «Городновский сельсовет» Железногорского района Курской области, предусмотренных на соответствующий финансовый год.</w:t>
      </w:r>
    </w:p>
    <w:bookmarkEnd w:id="3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617501">
      <w:pPr>
        <w:pStyle w:val="1"/>
        <w:spacing w:before="0" w:after="0"/>
        <w:ind w:firstLine="709"/>
        <w:contextualSpacing/>
        <w:jc w:val="both"/>
        <w:rPr>
          <w:rFonts w:ascii="Arial" w:hAnsi="Arial" w:cs="Arial"/>
          <w:sz w:val="30"/>
          <w:szCs w:val="30"/>
        </w:rPr>
      </w:pPr>
      <w:bookmarkStart w:id="4" w:name="sub_1004"/>
      <w:r w:rsidRPr="000F70E4">
        <w:rPr>
          <w:rFonts w:ascii="Arial" w:hAnsi="Arial" w:cs="Arial"/>
          <w:sz w:val="30"/>
          <w:szCs w:val="30"/>
        </w:rPr>
        <w:t xml:space="preserve">2. Оплата труда Главы Городновского сельсовета Железногорского района </w:t>
      </w:r>
    </w:p>
    <w:p w:rsidR="00C4124A" w:rsidRPr="000F70E4" w:rsidRDefault="00C4124A" w:rsidP="00617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1005"/>
      <w:bookmarkEnd w:id="4"/>
      <w:r w:rsidRPr="000F70E4">
        <w:rPr>
          <w:rFonts w:ascii="Arial" w:hAnsi="Arial" w:cs="Arial"/>
          <w:b/>
          <w:sz w:val="24"/>
          <w:szCs w:val="24"/>
        </w:rPr>
        <w:t>2.1.</w:t>
      </w:r>
      <w:r w:rsidRPr="000F70E4">
        <w:rPr>
          <w:rFonts w:ascii="Arial" w:hAnsi="Arial" w:cs="Arial"/>
          <w:sz w:val="24"/>
          <w:szCs w:val="24"/>
        </w:rPr>
        <w:t xml:space="preserve"> Главе Городновского сельсовета Железногорского района устанавливается денежное вознаграждение в соответствии с Решением Собрания депутатов Городновского сельсовета Железногорского района.</w:t>
      </w:r>
    </w:p>
    <w:p w:rsidR="00C4124A" w:rsidRPr="000F70E4" w:rsidRDefault="00C4124A" w:rsidP="0061750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0F70E4">
        <w:rPr>
          <w:rFonts w:ascii="Arial" w:hAnsi="Arial" w:cs="Arial"/>
          <w:b/>
          <w:color w:val="000000"/>
          <w:shd w:val="clear" w:color="auto" w:fill="FFFFFF"/>
        </w:rPr>
        <w:t>2.2.</w:t>
      </w:r>
      <w:r w:rsidRPr="000F70E4">
        <w:rPr>
          <w:rFonts w:ascii="Arial" w:hAnsi="Arial" w:cs="Arial"/>
          <w:color w:val="000000"/>
          <w:shd w:val="clear" w:color="auto" w:fill="FFFFFF"/>
        </w:rPr>
        <w:t xml:space="preserve"> Денежное вознаграждение Главы </w:t>
      </w:r>
      <w:r w:rsidRPr="000F70E4">
        <w:rPr>
          <w:rFonts w:ascii="Arial" w:hAnsi="Arial" w:cs="Arial"/>
        </w:rPr>
        <w:t>Городновского сельсовета Железногорского района</w:t>
      </w:r>
      <w:r w:rsidRPr="000F70E4">
        <w:rPr>
          <w:rFonts w:ascii="Arial" w:hAnsi="Arial" w:cs="Arial"/>
          <w:color w:val="000000"/>
          <w:shd w:val="clear" w:color="auto" w:fill="FFFFFF"/>
        </w:rPr>
        <w:t xml:space="preserve"> состоит </w:t>
      </w:r>
      <w:proofErr w:type="gramStart"/>
      <w:r w:rsidRPr="000F70E4">
        <w:rPr>
          <w:rFonts w:ascii="Arial" w:hAnsi="Arial" w:cs="Arial"/>
          <w:color w:val="000000"/>
          <w:shd w:val="clear" w:color="auto" w:fill="FFFFFF"/>
        </w:rPr>
        <w:t>из</w:t>
      </w:r>
      <w:proofErr w:type="gramEnd"/>
      <w:r w:rsidRPr="000F70E4">
        <w:rPr>
          <w:rFonts w:ascii="Arial" w:hAnsi="Arial" w:cs="Arial"/>
          <w:color w:val="000000"/>
          <w:shd w:val="clear" w:color="auto" w:fill="FFFFFF"/>
        </w:rPr>
        <w:t>:</w:t>
      </w:r>
    </w:p>
    <w:p w:rsidR="00C4124A" w:rsidRPr="000F70E4" w:rsidRDefault="00C4124A" w:rsidP="0061750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0F70E4">
        <w:rPr>
          <w:rFonts w:ascii="Arial" w:hAnsi="Arial" w:cs="Arial"/>
          <w:color w:val="000000"/>
          <w:shd w:val="clear" w:color="auto" w:fill="FFFFFF"/>
        </w:rPr>
        <w:t>- должностного оклада, в размере 15000,00 рублей;</w:t>
      </w:r>
    </w:p>
    <w:p w:rsidR="00C4124A" w:rsidRPr="000F70E4" w:rsidRDefault="00C4124A" w:rsidP="0061750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0F70E4">
        <w:rPr>
          <w:rFonts w:ascii="Arial" w:hAnsi="Arial" w:cs="Arial"/>
          <w:color w:val="000000"/>
          <w:shd w:val="clear" w:color="auto" w:fill="FFFFFF"/>
        </w:rPr>
        <w:t>- ежемесячного денежного поощрения, в размере двух должностных окладов;</w:t>
      </w:r>
    </w:p>
    <w:p w:rsidR="00C4124A" w:rsidRPr="000F70E4" w:rsidRDefault="00C4124A" w:rsidP="0061750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0F70E4">
        <w:rPr>
          <w:rFonts w:ascii="Arial" w:hAnsi="Arial" w:cs="Arial"/>
          <w:color w:val="000000"/>
          <w:shd w:val="clear" w:color="auto" w:fill="FFFFFF"/>
        </w:rPr>
        <w:t>- ежемесячной надбавки к должностному окладу за особые условия труда в размере 77% от должностного оклада.</w:t>
      </w:r>
    </w:p>
    <w:bookmarkEnd w:id="5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Денежное вознаграждение Главе Городновского сельсовета Железногорского района подлежит индексации в порядке, установленном федеральными законами и законами Курской области.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6" w:name="sub_1006"/>
      <w:r w:rsidRPr="000F70E4">
        <w:rPr>
          <w:rFonts w:ascii="Arial" w:hAnsi="Arial" w:cs="Arial"/>
          <w:b/>
          <w:sz w:val="24"/>
          <w:szCs w:val="24"/>
        </w:rPr>
        <w:t>2.3.</w:t>
      </w:r>
      <w:r w:rsidRPr="000F70E4">
        <w:rPr>
          <w:rFonts w:ascii="Arial" w:hAnsi="Arial" w:cs="Arial"/>
          <w:sz w:val="24"/>
          <w:szCs w:val="24"/>
        </w:rPr>
        <w:t xml:space="preserve">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>производятся компенсационные и другие выплаты, к которым относятся:</w:t>
      </w:r>
    </w:p>
    <w:bookmarkEnd w:id="6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премия;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материальная помощь;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денежное поощрение.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7" w:name="sub_1007"/>
      <w:r w:rsidRPr="000F70E4">
        <w:rPr>
          <w:rFonts w:ascii="Arial" w:hAnsi="Arial" w:cs="Arial"/>
          <w:b/>
          <w:sz w:val="24"/>
          <w:szCs w:val="24"/>
        </w:rPr>
        <w:t>2.4.</w:t>
      </w:r>
      <w:r w:rsidRPr="000F70E4">
        <w:rPr>
          <w:rFonts w:ascii="Arial" w:hAnsi="Arial" w:cs="Arial"/>
          <w:sz w:val="24"/>
          <w:szCs w:val="24"/>
        </w:rPr>
        <w:t xml:space="preserve">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>выплачивается единовременная выплата при предоставлении ежегодного оплачиваемого отпуска, в том числе части ежегодного оплачиваемого отпуска (не менее 14 календарных дней), в размере трех должностных окладов один раз в год.</w:t>
      </w:r>
    </w:p>
    <w:bookmarkEnd w:id="7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 xml:space="preserve">Решение о единовременной выплате принимается правовым актом Администрации </w:t>
      </w:r>
      <w:r w:rsidR="00617501" w:rsidRPr="000F70E4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Pr="000F70E4">
        <w:rPr>
          <w:rFonts w:ascii="Arial" w:hAnsi="Arial" w:cs="Arial"/>
          <w:sz w:val="24"/>
          <w:szCs w:val="24"/>
        </w:rPr>
        <w:t>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b/>
          <w:sz w:val="24"/>
          <w:szCs w:val="24"/>
        </w:rPr>
        <w:t>2.5.</w:t>
      </w:r>
      <w:r w:rsidRPr="000F70E4">
        <w:rPr>
          <w:rFonts w:ascii="Arial" w:hAnsi="Arial" w:cs="Arial"/>
          <w:sz w:val="24"/>
          <w:szCs w:val="24"/>
        </w:rPr>
        <w:t xml:space="preserve"> За безупречное и эффективное осуществление своих полномочий  и обязанностей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 xml:space="preserve">может выплачиваться премия за квартал, год при наличии экономии фонда оплаты труда. Размер премии предельными размерами не ограничен. 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1008"/>
      <w:r w:rsidRPr="000F70E4">
        <w:rPr>
          <w:rFonts w:ascii="Arial" w:hAnsi="Arial" w:cs="Arial"/>
          <w:sz w:val="24"/>
          <w:szCs w:val="24"/>
        </w:rPr>
        <w:t xml:space="preserve">Решение о выплате и размере премии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 xml:space="preserve">принимается правовым актом Администрации </w:t>
      </w:r>
      <w:r w:rsidR="00617501" w:rsidRPr="000F70E4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Pr="000F70E4">
        <w:rPr>
          <w:rFonts w:ascii="Arial" w:hAnsi="Arial" w:cs="Arial"/>
          <w:sz w:val="24"/>
          <w:szCs w:val="24"/>
        </w:rPr>
        <w:t>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1009"/>
      <w:bookmarkEnd w:id="8"/>
      <w:r w:rsidRPr="000F70E4">
        <w:rPr>
          <w:rFonts w:ascii="Arial" w:hAnsi="Arial" w:cs="Arial"/>
          <w:b/>
          <w:sz w:val="24"/>
          <w:szCs w:val="24"/>
        </w:rPr>
        <w:t>2.6.</w:t>
      </w:r>
      <w:r w:rsidRPr="000F70E4">
        <w:rPr>
          <w:rFonts w:ascii="Arial" w:hAnsi="Arial" w:cs="Arial"/>
          <w:sz w:val="24"/>
          <w:szCs w:val="24"/>
        </w:rPr>
        <w:t xml:space="preserve"> Выплата материальной помощи Главе </w:t>
      </w:r>
      <w:r w:rsidR="00617501" w:rsidRPr="000F70E4">
        <w:rPr>
          <w:rFonts w:ascii="Arial" w:hAnsi="Arial" w:cs="Arial"/>
          <w:sz w:val="24"/>
          <w:szCs w:val="24"/>
        </w:rPr>
        <w:t>Городновского сельсовета Железногорского района</w:t>
      </w:r>
      <w:r w:rsidRPr="000F70E4">
        <w:rPr>
          <w:rFonts w:ascii="Arial" w:hAnsi="Arial" w:cs="Arial"/>
          <w:sz w:val="24"/>
          <w:szCs w:val="24"/>
        </w:rPr>
        <w:t xml:space="preserve"> производится в размере </w:t>
      </w:r>
      <w:r w:rsidR="008B6624" w:rsidRPr="000F70E4">
        <w:rPr>
          <w:rFonts w:ascii="Arial" w:hAnsi="Arial" w:cs="Arial"/>
          <w:sz w:val="24"/>
          <w:szCs w:val="24"/>
        </w:rPr>
        <w:t xml:space="preserve">одного </w:t>
      </w:r>
      <w:r w:rsidRPr="000F70E4">
        <w:rPr>
          <w:rFonts w:ascii="Arial" w:hAnsi="Arial" w:cs="Arial"/>
          <w:sz w:val="24"/>
          <w:szCs w:val="24"/>
        </w:rPr>
        <w:t>должностного оклада в год.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 xml:space="preserve">Материальная помощь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 xml:space="preserve">в размере </w:t>
      </w:r>
      <w:r w:rsidR="008B6624" w:rsidRPr="000F70E4">
        <w:rPr>
          <w:rFonts w:ascii="Arial" w:hAnsi="Arial" w:cs="Arial"/>
          <w:sz w:val="24"/>
          <w:szCs w:val="24"/>
        </w:rPr>
        <w:t xml:space="preserve">одного </w:t>
      </w:r>
      <w:r w:rsidRPr="000F70E4">
        <w:rPr>
          <w:rFonts w:ascii="Arial" w:hAnsi="Arial" w:cs="Arial"/>
          <w:sz w:val="24"/>
          <w:szCs w:val="24"/>
        </w:rPr>
        <w:t>должностного оклада может выплачиваться в следующих случаях: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в связи с юбилейной датой 50, 55, 60 и 65 лет со дня рождения;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lastRenderedPageBreak/>
        <w:t>- в связи с государственной регистрацией рождения ребенка;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в связи с государственной регистрацией брака;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в случае продолжительной болезни, на основании подтверждающих медицинских документов;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обстоятельств);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sz w:val="24"/>
          <w:szCs w:val="24"/>
        </w:rPr>
        <w:t>- в случае смерти близких родственников (супруги, родители, дети).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010"/>
      <w:bookmarkEnd w:id="9"/>
      <w:r w:rsidRPr="000F70E4">
        <w:rPr>
          <w:rFonts w:ascii="Arial" w:hAnsi="Arial" w:cs="Arial"/>
          <w:b/>
          <w:sz w:val="24"/>
          <w:szCs w:val="24"/>
        </w:rPr>
        <w:t>2.7.</w:t>
      </w:r>
      <w:r w:rsidRPr="000F70E4">
        <w:rPr>
          <w:rFonts w:ascii="Arial" w:hAnsi="Arial" w:cs="Arial"/>
          <w:sz w:val="24"/>
          <w:szCs w:val="24"/>
        </w:rPr>
        <w:t xml:space="preserve">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>может выплачиваться денежное поощрение в связи с награждением федеральными, региональными наградами (почетными грамотами), Почетной грамотой Представительного Собрания Железногорского района Курской области, Почетной грамотой Железногорского района Курской области, в пределах средств, предусмотренных на оплату труда, согласно положению о вручаемых наградах.</w:t>
      </w: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0E4">
        <w:rPr>
          <w:rFonts w:ascii="Arial" w:hAnsi="Arial" w:cs="Arial"/>
          <w:b/>
          <w:sz w:val="24"/>
          <w:szCs w:val="24"/>
        </w:rPr>
        <w:t xml:space="preserve">2.8. </w:t>
      </w:r>
      <w:r w:rsidRPr="000F70E4">
        <w:rPr>
          <w:rFonts w:ascii="Arial" w:hAnsi="Arial" w:cs="Arial"/>
          <w:sz w:val="24"/>
          <w:szCs w:val="24"/>
        </w:rPr>
        <w:t xml:space="preserve">В связи с выходом на пенсию за выслугу лет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>выплачивается единовременное денежное поощрение в размере пяти должностных окладов.</w:t>
      </w:r>
    </w:p>
    <w:p w:rsidR="00C4124A" w:rsidRPr="000F70E4" w:rsidRDefault="00C4124A" w:rsidP="00617501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1" w:name="sub_1011"/>
      <w:bookmarkEnd w:id="10"/>
      <w:r w:rsidRPr="000F70E4">
        <w:rPr>
          <w:rFonts w:ascii="Arial" w:hAnsi="Arial" w:cs="Arial"/>
          <w:b/>
          <w:sz w:val="24"/>
          <w:szCs w:val="24"/>
        </w:rPr>
        <w:t>2.9.</w:t>
      </w:r>
      <w:r w:rsidRPr="000F70E4">
        <w:rPr>
          <w:rFonts w:ascii="Arial" w:hAnsi="Arial" w:cs="Arial"/>
          <w:sz w:val="24"/>
          <w:szCs w:val="24"/>
        </w:rPr>
        <w:t xml:space="preserve"> Решение о компенсационных и других выплатах и размере указанных выплат Главе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 xml:space="preserve">принимается правовым актом Администрации </w:t>
      </w:r>
      <w:r w:rsidR="00617501" w:rsidRPr="000F70E4">
        <w:rPr>
          <w:rFonts w:ascii="Arial" w:hAnsi="Arial" w:cs="Arial"/>
          <w:sz w:val="24"/>
          <w:szCs w:val="24"/>
        </w:rPr>
        <w:t xml:space="preserve">Городновского сельсовета Железногорского района </w:t>
      </w:r>
      <w:r w:rsidRPr="000F70E4">
        <w:rPr>
          <w:rFonts w:ascii="Arial" w:hAnsi="Arial" w:cs="Arial"/>
          <w:sz w:val="24"/>
          <w:szCs w:val="24"/>
        </w:rPr>
        <w:t xml:space="preserve">в пределах средств, предусмотренных на оплату труда в бюджете муниципального </w:t>
      </w:r>
      <w:r w:rsidR="00617501" w:rsidRPr="000F70E4">
        <w:rPr>
          <w:rFonts w:ascii="Arial" w:hAnsi="Arial" w:cs="Arial"/>
          <w:sz w:val="24"/>
          <w:szCs w:val="24"/>
        </w:rPr>
        <w:t>образования «Городновский сельсовет» Железногорского района</w:t>
      </w:r>
      <w:r w:rsidRPr="000F70E4">
        <w:rPr>
          <w:rFonts w:ascii="Arial" w:hAnsi="Arial" w:cs="Arial"/>
          <w:sz w:val="24"/>
          <w:szCs w:val="24"/>
        </w:rPr>
        <w:t xml:space="preserve"> Курской области на соответствующий финансовый год.</w:t>
      </w:r>
    </w:p>
    <w:bookmarkEnd w:id="11"/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61750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124A" w:rsidRPr="000F70E4" w:rsidRDefault="00C4124A" w:rsidP="0061750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50FC" w:rsidRPr="000F70E4" w:rsidRDefault="006850FC" w:rsidP="00617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850FC" w:rsidRPr="000F70E4" w:rsidSect="000F70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24A"/>
    <w:rsid w:val="000F70E4"/>
    <w:rsid w:val="00617501"/>
    <w:rsid w:val="006850FC"/>
    <w:rsid w:val="006C4CFB"/>
    <w:rsid w:val="008B6624"/>
    <w:rsid w:val="00C4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B"/>
  </w:style>
  <w:style w:type="paragraph" w:styleId="1">
    <w:name w:val="heading 1"/>
    <w:basedOn w:val="a"/>
    <w:next w:val="a"/>
    <w:link w:val="10"/>
    <w:uiPriority w:val="99"/>
    <w:qFormat/>
    <w:rsid w:val="00C412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412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C41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"/>
    <w:basedOn w:val="a"/>
    <w:rsid w:val="00C412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C412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C4124A"/>
    <w:rPr>
      <w:rFonts w:cs="Times New Roman"/>
      <w:b/>
      <w:bCs/>
      <w:color w:val="106BBE"/>
    </w:rPr>
  </w:style>
  <w:style w:type="paragraph" w:styleId="a5">
    <w:name w:val="List Paragraph"/>
    <w:basedOn w:val="a"/>
    <w:uiPriority w:val="34"/>
    <w:qFormat/>
    <w:rsid w:val="00C4124A"/>
    <w:pPr>
      <w:ind w:left="720"/>
      <w:contextualSpacing/>
    </w:pPr>
  </w:style>
  <w:style w:type="paragraph" w:customStyle="1" w:styleId="12">
    <w:name w:val="Абзац списка1"/>
    <w:basedOn w:val="a"/>
    <w:uiPriority w:val="99"/>
    <w:qFormat/>
    <w:rsid w:val="00C4124A"/>
    <w:pPr>
      <w:ind w:left="720"/>
      <w:contextualSpacing/>
    </w:pPr>
    <w:rPr>
      <w:rFonts w:ascii="Calibri" w:hAnsi="Calibri" w:cs="Times New Roman"/>
    </w:rPr>
  </w:style>
  <w:style w:type="character" w:customStyle="1" w:styleId="a6">
    <w:name w:val="Цветовое выделение"/>
    <w:uiPriority w:val="99"/>
    <w:rsid w:val="00C4124A"/>
    <w:rPr>
      <w:b/>
      <w:color w:val="26282F"/>
    </w:rPr>
  </w:style>
  <w:style w:type="paragraph" w:customStyle="1" w:styleId="s1">
    <w:name w:val="s_1"/>
    <w:basedOn w:val="a"/>
    <w:rsid w:val="00C412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1300891/0" TargetMode="External"/><Relationship Id="rId13" Type="http://schemas.openxmlformats.org/officeDocument/2006/relationships/hyperlink" Target="https://internet.garant.ru/document/redirect/21300891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86367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12604/0" TargetMode="External"/><Relationship Id="rId11" Type="http://schemas.openxmlformats.org/officeDocument/2006/relationships/hyperlink" Target="https://internet.garant.ru/document/redirect/12112604/0" TargetMode="External"/><Relationship Id="rId5" Type="http://schemas.openxmlformats.org/officeDocument/2006/relationships/hyperlink" Target="https://internet.garant.ru/document/redirect/12125268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25268/0" TargetMode="External"/><Relationship Id="rId4" Type="http://schemas.openxmlformats.org/officeDocument/2006/relationships/hyperlink" Target="https://internet.garant.ru/document/redirect/403377905/0" TargetMode="External"/><Relationship Id="rId9" Type="http://schemas.openxmlformats.org/officeDocument/2006/relationships/hyperlink" Target="https://internet.garant.ru/document/redirect/21350092/0" TargetMode="External"/><Relationship Id="rId14" Type="http://schemas.openxmlformats.org/officeDocument/2006/relationships/hyperlink" Target="https://internet.garant.ru/document/redirect/213500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2024-04-26T07:00:00Z</cp:lastPrinted>
  <dcterms:created xsi:type="dcterms:W3CDTF">2024-04-26T06:39:00Z</dcterms:created>
  <dcterms:modified xsi:type="dcterms:W3CDTF">2024-04-26T07:28:00Z</dcterms:modified>
</cp:coreProperties>
</file>